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73D9" w:rsidRDefault="004073D9" w:rsidP="00F56890">
      <w:pPr>
        <w:snapToGrid w:val="0"/>
        <w:jc w:val="right"/>
      </w:pPr>
      <w:bookmarkStart w:id="0" w:name="_GoBack"/>
      <w:bookmarkEnd w:id="0"/>
      <w:r>
        <w:rPr>
          <w:rFonts w:hint="eastAsia"/>
        </w:rPr>
        <w:t>荒川区立第二日暮里小学校</w:t>
      </w:r>
    </w:p>
    <w:p w:rsidR="00066DFA" w:rsidRPr="00FE020B" w:rsidRDefault="00066DFA" w:rsidP="00066DFA">
      <w:pPr>
        <w:snapToGrid w:val="0"/>
        <w:jc w:val="left"/>
        <w:rPr>
          <w:szCs w:val="21"/>
        </w:rPr>
      </w:pPr>
      <w:r w:rsidRPr="00FE020B">
        <w:rPr>
          <w:rFonts w:hint="eastAsia"/>
          <w:szCs w:val="21"/>
        </w:rPr>
        <w:t>平成３０年度</w:t>
      </w:r>
    </w:p>
    <w:p w:rsidR="00066DFA" w:rsidRDefault="00066DFA" w:rsidP="00066DFA">
      <w:pPr>
        <w:snapToGrid w:val="0"/>
        <w:jc w:val="center"/>
      </w:pPr>
      <w:r w:rsidRPr="006F6851">
        <w:rPr>
          <w:rFonts w:hint="eastAsia"/>
          <w:sz w:val="28"/>
        </w:rPr>
        <w:t>第</w:t>
      </w:r>
      <w:r>
        <w:rPr>
          <w:rFonts w:hint="eastAsia"/>
          <w:sz w:val="28"/>
        </w:rPr>
        <w:t>３学年　総合的な学習の時間（プログラミング教育）　学習指導案</w:t>
      </w:r>
      <w:r w:rsidR="00287236">
        <w:rPr>
          <w:rFonts w:hint="eastAsia"/>
          <w:sz w:val="28"/>
        </w:rPr>
        <w:t>②</w:t>
      </w:r>
    </w:p>
    <w:p w:rsidR="002B278D" w:rsidRPr="002B278D" w:rsidRDefault="002B278D" w:rsidP="00C67AC2">
      <w:r>
        <w:rPr>
          <w:rFonts w:hint="eastAsia"/>
        </w:rPr>
        <w:t>【第２次　さわる】</w:t>
      </w:r>
      <w:r w:rsidR="00C67AC2">
        <w:tab/>
      </w:r>
      <w:r w:rsidRPr="002B278D">
        <w:rPr>
          <w:rFonts w:hint="eastAsia"/>
        </w:rPr>
        <w:t>「プログラミングをしてみよう」</w:t>
      </w:r>
      <w:r>
        <w:rPr>
          <w:rFonts w:hint="eastAsia"/>
        </w:rPr>
        <w:t>②</w:t>
      </w:r>
      <w:r w:rsidR="00C67AC2" w:rsidRPr="00C67AC2">
        <w:rPr>
          <w:rFonts w:hint="eastAsia"/>
        </w:rPr>
        <w:t xml:space="preserve">　（２・３/１０時間）</w:t>
      </w:r>
    </w:p>
    <w:p w:rsidR="002B278D" w:rsidRPr="002B278D" w:rsidRDefault="002B278D" w:rsidP="00C67AC2">
      <w:r>
        <w:rPr>
          <w:rFonts w:hint="eastAsia"/>
        </w:rPr>
        <w:t>日時</w:t>
      </w:r>
      <w:r w:rsidR="00C67AC2">
        <w:tab/>
      </w:r>
      <w:r>
        <w:tab/>
      </w:r>
      <w:r w:rsidR="000F0826">
        <w:rPr>
          <w:rFonts w:hint="eastAsia"/>
        </w:rPr>
        <w:t>３年１組　平成３１年１月１７日（木）　１・２</w:t>
      </w:r>
      <w:r>
        <w:rPr>
          <w:rFonts w:hint="eastAsia"/>
        </w:rPr>
        <w:t>校時</w:t>
      </w:r>
    </w:p>
    <w:p w:rsidR="002B278D" w:rsidRPr="002B278D" w:rsidRDefault="002B278D" w:rsidP="002B278D">
      <w:r>
        <w:tab/>
      </w:r>
      <w:r w:rsidR="00C67AC2">
        <w:tab/>
      </w:r>
      <w:r w:rsidR="000F0826">
        <w:rPr>
          <w:rFonts w:hint="eastAsia"/>
        </w:rPr>
        <w:t>３年２組　平成３１年１月１７日（木）　３・４</w:t>
      </w:r>
      <w:r>
        <w:rPr>
          <w:rFonts w:hint="eastAsia"/>
        </w:rPr>
        <w:t>校時</w:t>
      </w:r>
    </w:p>
    <w:p w:rsidR="00990480" w:rsidRDefault="00990480" w:rsidP="00F56890">
      <w:pPr>
        <w:snapToGrid w:val="0"/>
        <w:jc w:val="left"/>
      </w:pPr>
      <w:r>
        <w:rPr>
          <w:rFonts w:hint="eastAsia"/>
        </w:rPr>
        <w:t>（１）本時の目標</w:t>
      </w:r>
    </w:p>
    <w:p w:rsidR="004020A1" w:rsidRDefault="004020A1" w:rsidP="004020A1">
      <w:pPr>
        <w:snapToGrid w:val="0"/>
        <w:ind w:leftChars="200" w:left="573" w:hangingChars="100" w:hanging="191"/>
        <w:jc w:val="left"/>
        <w:rPr>
          <w:rFonts w:hAnsi="ＭＳ Ｐ明朝"/>
        </w:rPr>
      </w:pPr>
      <w:r>
        <w:rPr>
          <w:rFonts w:hAnsi="ＭＳ Ｐ明朝" w:hint="eastAsia"/>
        </w:rPr>
        <w:t>○</w:t>
      </w:r>
      <w:r w:rsidR="008C5938" w:rsidRPr="007F5014">
        <w:rPr>
          <w:rFonts w:hAnsi="ＭＳ Ｐ明朝" w:hint="eastAsia"/>
        </w:rPr>
        <w:t>アプリの操作やロボットの組み立て</w:t>
      </w:r>
      <w:r w:rsidR="008C5938">
        <w:rPr>
          <w:rFonts w:hAnsi="ＭＳ Ｐ明朝" w:hint="eastAsia"/>
        </w:rPr>
        <w:t>について理解し</w:t>
      </w:r>
      <w:r w:rsidR="008C5938" w:rsidRPr="007F5014">
        <w:rPr>
          <w:rFonts w:hAnsi="ＭＳ Ｐ明朝" w:hint="eastAsia"/>
        </w:rPr>
        <w:t>、</w:t>
      </w:r>
      <w:r w:rsidRPr="007F5014">
        <w:rPr>
          <w:rFonts w:hAnsi="ＭＳ Ｐ明朝" w:hint="eastAsia"/>
        </w:rPr>
        <w:t>簡単なプログラムを</w:t>
      </w:r>
      <w:r w:rsidR="00066DFA">
        <w:rPr>
          <w:rFonts w:hAnsi="ＭＳ Ｐ明朝" w:hint="eastAsia"/>
        </w:rPr>
        <w:t>組んだり、読んだりする。</w:t>
      </w:r>
    </w:p>
    <w:p w:rsidR="00066DFA" w:rsidRPr="007F5014" w:rsidRDefault="00066DFA" w:rsidP="00066DFA">
      <w:pPr>
        <w:snapToGrid w:val="0"/>
        <w:ind w:leftChars="200" w:left="573" w:hangingChars="100" w:hanging="191"/>
        <w:jc w:val="left"/>
        <w:rPr>
          <w:rFonts w:hAnsi="ＭＳ Ｐ明朝" w:cs="ＭＳ Ｐゴシック"/>
          <w:kern w:val="0"/>
          <w:sz w:val="20"/>
          <w:szCs w:val="20"/>
        </w:rPr>
      </w:pPr>
      <w:r>
        <w:rPr>
          <w:rFonts w:hAnsi="ＭＳ Ｐ明朝" w:hint="eastAsia"/>
        </w:rPr>
        <w:t>○</w:t>
      </w:r>
      <w:r w:rsidRPr="007F5014">
        <w:rPr>
          <w:rFonts w:hAnsi="ＭＳ Ｐ明朝" w:hint="eastAsia"/>
        </w:rPr>
        <w:t>学習の</w:t>
      </w:r>
      <w:r>
        <w:rPr>
          <w:rFonts w:hAnsi="ＭＳ Ｐ明朝" w:hint="eastAsia"/>
        </w:rPr>
        <w:t>約束</w:t>
      </w:r>
      <w:r w:rsidRPr="007F5014">
        <w:rPr>
          <w:rFonts w:hAnsi="ＭＳ Ｐ明朝" w:hint="eastAsia"/>
        </w:rPr>
        <w:t>を</w:t>
      </w:r>
      <w:r>
        <w:rPr>
          <w:rFonts w:hAnsi="ＭＳ Ｐ明朝" w:hint="eastAsia"/>
        </w:rPr>
        <w:t>守り、グループで協力しながら、自分から進んで活動する。</w:t>
      </w:r>
    </w:p>
    <w:p w:rsidR="004020A1" w:rsidRDefault="004020A1" w:rsidP="004020A1">
      <w:pPr>
        <w:snapToGrid w:val="0"/>
      </w:pPr>
      <w:r>
        <w:rPr>
          <w:rFonts w:hint="eastAsia"/>
        </w:rPr>
        <w:t>（２）展開</w:t>
      </w:r>
    </w:p>
    <w:tbl>
      <w:tblPr>
        <w:tblStyle w:val="a3"/>
        <w:tblW w:w="0" w:type="auto"/>
        <w:tblLook w:val="04A0" w:firstRow="1" w:lastRow="0" w:firstColumn="1" w:lastColumn="0" w:noHBand="0" w:noVBand="1"/>
      </w:tblPr>
      <w:tblGrid>
        <w:gridCol w:w="408"/>
        <w:gridCol w:w="5245"/>
        <w:gridCol w:w="4313"/>
      </w:tblGrid>
      <w:tr w:rsidR="007410B5" w:rsidTr="00761945">
        <w:tc>
          <w:tcPr>
            <w:tcW w:w="408" w:type="dxa"/>
            <w:shd w:val="clear" w:color="auto" w:fill="CCFFCC"/>
            <w:vAlign w:val="center"/>
          </w:tcPr>
          <w:p w:rsidR="00846DF3" w:rsidRDefault="00846DF3" w:rsidP="00846DF3">
            <w:pPr>
              <w:snapToGrid w:val="0"/>
              <w:jc w:val="center"/>
            </w:pPr>
            <w:r w:rsidRPr="00865531">
              <w:rPr>
                <w:rFonts w:ascii="HG丸ｺﾞｼｯｸM-PRO" w:eastAsia="HG丸ｺﾞｼｯｸM-PRO" w:hAnsi="HG丸ｺﾞｼｯｸM-PRO" w:hint="eastAsia"/>
              </w:rPr>
              <w:t>時</w:t>
            </w:r>
          </w:p>
        </w:tc>
        <w:tc>
          <w:tcPr>
            <w:tcW w:w="5245" w:type="dxa"/>
            <w:shd w:val="clear" w:color="auto" w:fill="CCFFCC"/>
            <w:vAlign w:val="center"/>
          </w:tcPr>
          <w:p w:rsidR="00846DF3" w:rsidRPr="00865531" w:rsidRDefault="00846DF3" w:rsidP="00846DF3">
            <w:pPr>
              <w:snapToGrid w:val="0"/>
              <w:jc w:val="center"/>
              <w:rPr>
                <w:rFonts w:ascii="HG丸ｺﾞｼｯｸM-PRO" w:eastAsia="HG丸ｺﾞｼｯｸM-PRO" w:hAnsi="HG丸ｺﾞｼｯｸM-PRO"/>
              </w:rPr>
            </w:pPr>
            <w:r w:rsidRPr="00865531">
              <w:rPr>
                <w:rFonts w:ascii="HG丸ｺﾞｼｯｸM-PRO" w:eastAsia="HG丸ｺﾞｼｯｸM-PRO" w:hAnsi="HG丸ｺﾞｼｯｸM-PRO" w:hint="eastAsia"/>
              </w:rPr>
              <w:t>○：学習活動</w:t>
            </w:r>
            <w:r>
              <w:rPr>
                <w:rFonts w:ascii="HG丸ｺﾞｼｯｸM-PRO" w:eastAsia="HG丸ｺﾞｼｯｸM-PRO" w:hAnsi="HG丸ｺﾞｼｯｸM-PRO" w:hint="eastAsia"/>
              </w:rPr>
              <w:t xml:space="preserve">　</w:t>
            </w:r>
            <w:r w:rsidRPr="00865531">
              <w:rPr>
                <w:rFonts w:ascii="HG丸ｺﾞｼｯｸM-PRO" w:eastAsia="HG丸ｺﾞｼｯｸM-PRO" w:hAnsi="HG丸ｺﾞｼｯｸM-PRO"/>
              </w:rPr>
              <w:t>T</w:t>
            </w:r>
            <w:r w:rsidRPr="00865531">
              <w:rPr>
                <w:rFonts w:ascii="HG丸ｺﾞｼｯｸM-PRO" w:eastAsia="HG丸ｺﾞｼｯｸM-PRO" w:hAnsi="HG丸ｺﾞｼｯｸM-PRO" w:hint="eastAsia"/>
              </w:rPr>
              <w:t xml:space="preserve">：教師の発問　</w:t>
            </w:r>
            <w:r w:rsidRPr="00865531">
              <w:rPr>
                <w:rFonts w:ascii="HG丸ｺﾞｼｯｸM-PRO" w:eastAsia="HG丸ｺﾞｼｯｸM-PRO" w:hAnsi="HG丸ｺﾞｼｯｸM-PRO"/>
              </w:rPr>
              <w:t>C</w:t>
            </w:r>
            <w:r w:rsidRPr="00865531">
              <w:rPr>
                <w:rFonts w:ascii="HG丸ｺﾞｼｯｸM-PRO" w:eastAsia="HG丸ｺﾞｼｯｸM-PRO" w:hAnsi="HG丸ｺﾞｼｯｸM-PRO" w:hint="eastAsia"/>
              </w:rPr>
              <w:t xml:space="preserve">　児童の反応</w:t>
            </w:r>
          </w:p>
        </w:tc>
        <w:tc>
          <w:tcPr>
            <w:tcW w:w="4313" w:type="dxa"/>
            <w:shd w:val="clear" w:color="auto" w:fill="CCFFCC"/>
            <w:vAlign w:val="center"/>
          </w:tcPr>
          <w:p w:rsidR="00846DF3" w:rsidRPr="00865531" w:rsidRDefault="00846DF3" w:rsidP="00846DF3">
            <w:pPr>
              <w:snapToGrid w:val="0"/>
              <w:jc w:val="center"/>
              <w:rPr>
                <w:rFonts w:ascii="HG丸ｺﾞｼｯｸM-PRO" w:eastAsia="HG丸ｺﾞｼｯｸM-PRO" w:hAnsi="HG丸ｺﾞｼｯｸM-PRO"/>
              </w:rPr>
            </w:pPr>
            <w:r w:rsidRPr="00865531">
              <w:rPr>
                <w:rFonts w:ascii="HG丸ｺﾞｼｯｸM-PRO" w:eastAsia="HG丸ｺﾞｼｯｸM-PRO" w:hAnsi="HG丸ｺﾞｼｯｸM-PRO" w:hint="eastAsia"/>
              </w:rPr>
              <w:t>○：留意事項・支援　　◆：</w:t>
            </w:r>
            <w:r w:rsidRPr="00865531">
              <w:rPr>
                <w:rFonts w:ascii="HG丸ｺﾞｼｯｸM-PRO" w:eastAsia="HG丸ｺﾞｼｯｸM-PRO" w:hAnsi="HG丸ｺﾞｼｯｸM-PRO"/>
              </w:rPr>
              <w:t>ICT</w:t>
            </w:r>
            <w:r w:rsidRPr="00865531">
              <w:rPr>
                <w:rFonts w:ascii="HG丸ｺﾞｼｯｸM-PRO" w:eastAsia="HG丸ｺﾞｼｯｸM-PRO" w:hAnsi="HG丸ｺﾞｼｯｸM-PRO" w:hint="eastAsia"/>
              </w:rPr>
              <w:t>機器の活用</w:t>
            </w:r>
          </w:p>
          <w:p w:rsidR="00846DF3" w:rsidRPr="00865531" w:rsidRDefault="00846DF3" w:rsidP="00846DF3">
            <w:pPr>
              <w:snapToGrid w:val="0"/>
              <w:jc w:val="center"/>
              <w:rPr>
                <w:rFonts w:ascii="HG丸ｺﾞｼｯｸM-PRO" w:eastAsia="HG丸ｺﾞｼｯｸM-PRO" w:hAnsi="HG丸ｺﾞｼｯｸM-PRO"/>
              </w:rPr>
            </w:pPr>
            <w:r>
              <w:rPr>
                <w:rFonts w:ascii="HG丸ｺﾞｼｯｸM-PRO" w:eastAsia="HG丸ｺﾞｼｯｸM-PRO" w:hAnsi="HG丸ｺﾞｼｯｸM-PRO" w:hint="eastAsia"/>
              </w:rPr>
              <w:t>【　】</w:t>
            </w:r>
            <w:r w:rsidRPr="00865531">
              <w:rPr>
                <w:rFonts w:ascii="HG丸ｺﾞｼｯｸM-PRO" w:eastAsia="HG丸ｺﾞｼｯｸM-PRO" w:hAnsi="HG丸ｺﾞｼｯｸM-PRO" w:hint="eastAsia"/>
              </w:rPr>
              <w:t>：評価規準（評価の方法）</w:t>
            </w:r>
          </w:p>
        </w:tc>
      </w:tr>
      <w:tr w:rsidR="007410B5" w:rsidTr="00761945">
        <w:tc>
          <w:tcPr>
            <w:tcW w:w="408" w:type="dxa"/>
          </w:tcPr>
          <w:p w:rsidR="00846DF3" w:rsidRDefault="00846DF3" w:rsidP="00846DF3">
            <w:pPr>
              <w:snapToGrid w:val="0"/>
              <w:ind w:leftChars="-8" w:left="-15" w:rightChars="-7" w:right="-13"/>
              <w:jc w:val="center"/>
            </w:pPr>
            <w:r w:rsidRPr="00953D00">
              <w:rPr>
                <w:rFonts w:hint="eastAsia"/>
              </w:rPr>
              <w:t>導</w:t>
            </w:r>
          </w:p>
          <w:p w:rsidR="00846DF3" w:rsidRDefault="00846DF3" w:rsidP="00846DF3">
            <w:pPr>
              <w:snapToGrid w:val="0"/>
              <w:ind w:leftChars="-8" w:left="-15" w:rightChars="-7" w:right="-13"/>
              <w:jc w:val="center"/>
            </w:pPr>
            <w:r w:rsidRPr="00953D00">
              <w:rPr>
                <w:rFonts w:hint="eastAsia"/>
              </w:rPr>
              <w:t>入</w:t>
            </w:r>
          </w:p>
          <w:p w:rsidR="00846DF3" w:rsidRDefault="00846DF3" w:rsidP="00846DF3">
            <w:pPr>
              <w:snapToGrid w:val="0"/>
              <w:ind w:leftChars="-8" w:left="-15" w:rightChars="-7" w:right="-13"/>
              <w:jc w:val="center"/>
            </w:pPr>
          </w:p>
          <w:p w:rsidR="00846DF3" w:rsidRDefault="00846DF3" w:rsidP="00846DF3">
            <w:pPr>
              <w:snapToGrid w:val="0"/>
              <w:ind w:leftChars="-8" w:left="-15" w:rightChars="-7" w:right="-13"/>
              <w:jc w:val="center"/>
            </w:pPr>
            <w:r>
              <w:rPr>
                <w:rFonts w:hint="eastAsia"/>
              </w:rPr>
              <w:t>５</w:t>
            </w:r>
          </w:p>
          <w:p w:rsidR="00846DF3" w:rsidRDefault="00846DF3" w:rsidP="00846DF3">
            <w:pPr>
              <w:snapToGrid w:val="0"/>
            </w:pPr>
            <w:r>
              <w:rPr>
                <w:rFonts w:hint="eastAsia"/>
              </w:rPr>
              <w:t>分</w:t>
            </w:r>
          </w:p>
        </w:tc>
        <w:tc>
          <w:tcPr>
            <w:tcW w:w="5245" w:type="dxa"/>
            <w:tcBorders>
              <w:bottom w:val="single" w:sz="4" w:space="0" w:color="auto"/>
            </w:tcBorders>
          </w:tcPr>
          <w:p w:rsidR="00846DF3" w:rsidRPr="00C30635" w:rsidRDefault="00846DF3" w:rsidP="00846DF3">
            <w:pPr>
              <w:snapToGrid w:val="0"/>
              <w:ind w:left="192" w:hangingChars="100" w:hanging="192"/>
              <w:rPr>
                <w:rFonts w:ascii="ＭＳ Ｐゴシック" w:eastAsia="ＭＳ Ｐゴシック" w:hAnsi="ＭＳ Ｐゴシック"/>
                <w:b/>
                <w:bdr w:val="single" w:sz="4" w:space="0" w:color="auto"/>
              </w:rPr>
            </w:pPr>
            <w:r w:rsidRPr="00C30635">
              <w:rPr>
                <w:rFonts w:ascii="ＭＳ Ｐゴシック" w:eastAsia="ＭＳ Ｐゴシック" w:hAnsi="ＭＳ Ｐゴシック" w:hint="eastAsia"/>
                <w:b/>
                <w:bdr w:val="single" w:sz="4" w:space="0" w:color="auto"/>
              </w:rPr>
              <w:t>プログラ</w:t>
            </w:r>
            <w:r>
              <w:rPr>
                <w:rFonts w:ascii="ＭＳ Ｐゴシック" w:eastAsia="ＭＳ Ｐゴシック" w:hAnsi="ＭＳ Ｐゴシック" w:hint="eastAsia"/>
                <w:b/>
                <w:bdr w:val="single" w:sz="4" w:space="0" w:color="auto"/>
              </w:rPr>
              <w:t>ミングをしてみよう②</w:t>
            </w:r>
          </w:p>
          <w:p w:rsidR="00846DF3" w:rsidRDefault="00846DF3" w:rsidP="00846DF3">
            <w:pPr>
              <w:snapToGrid w:val="0"/>
              <w:ind w:left="191" w:hangingChars="100" w:hanging="191"/>
            </w:pPr>
            <w:r>
              <w:t>T</w:t>
            </w:r>
            <w:r>
              <w:rPr>
                <w:rFonts w:hint="eastAsia"/>
              </w:rPr>
              <w:t>前回、私たちの生活の中には、たくさんのコンピュータがいろいろなプログラムによって動いていることを勉強しました。そして、</w:t>
            </w:r>
            <w:r w:rsidR="00321F3F" w:rsidRPr="00321F3F">
              <w:rPr>
                <w:rFonts w:hint="eastAsia"/>
              </w:rPr>
              <w:t>プログラミング学習の進め方を確認しました。</w:t>
            </w:r>
          </w:p>
          <w:p w:rsidR="00846DF3" w:rsidRDefault="00846DF3" w:rsidP="00846DF3">
            <w:pPr>
              <w:snapToGrid w:val="0"/>
              <w:ind w:left="191" w:hangingChars="100" w:hanging="191"/>
            </w:pPr>
            <w:r>
              <w:rPr>
                <w:rFonts w:hint="eastAsia"/>
              </w:rPr>
              <w:t>Ｔ「プログラムとは、一つ一つの命令を順番に実行して、思い通りの動きをさせるもの」でしたね。プログラミングの勉強は、何の勉強だと先生は話しましたか。</w:t>
            </w:r>
          </w:p>
          <w:p w:rsidR="00846DF3" w:rsidRPr="00846DF3" w:rsidRDefault="00846DF3" w:rsidP="007410B5">
            <w:pPr>
              <w:snapToGrid w:val="0"/>
              <w:ind w:left="191" w:hangingChars="100" w:hanging="191"/>
            </w:pPr>
            <w:r>
              <w:t>C</w:t>
            </w:r>
            <w:r>
              <w:rPr>
                <w:rFonts w:hint="eastAsia"/>
              </w:rPr>
              <w:t>「自分で考える勉強」</w:t>
            </w:r>
            <w:r w:rsidR="007410B5">
              <w:rPr>
                <w:rFonts w:hint="eastAsia"/>
              </w:rPr>
              <w:t xml:space="preserve">　</w:t>
            </w:r>
            <w:r>
              <w:rPr>
                <w:rFonts w:hint="eastAsia"/>
              </w:rPr>
              <w:t>「友達と一緒に作り上げていく勉強」</w:t>
            </w:r>
          </w:p>
        </w:tc>
        <w:tc>
          <w:tcPr>
            <w:tcW w:w="4313" w:type="dxa"/>
          </w:tcPr>
          <w:p w:rsidR="009E48FB" w:rsidRDefault="009E48FB" w:rsidP="009E48FB">
            <w:pPr>
              <w:snapToGrid w:val="0"/>
              <w:ind w:left="191" w:hangingChars="100" w:hanging="191"/>
            </w:pPr>
            <w:r>
              <w:rPr>
                <w:rFonts w:hint="eastAsia"/>
              </w:rPr>
              <w:t>◆電子黒板、タブレット、実物投影機の準備</w:t>
            </w:r>
          </w:p>
          <w:p w:rsidR="00846DF3" w:rsidRDefault="007410B5" w:rsidP="00846DF3">
            <w:pPr>
              <w:snapToGrid w:val="0"/>
              <w:ind w:left="191" w:hangingChars="100" w:hanging="191"/>
            </w:pPr>
            <w:r>
              <w:rPr>
                <w:rFonts w:hint="eastAsia"/>
              </w:rPr>
              <w:t>◆</w:t>
            </w:r>
            <w:r w:rsidR="00B45F70">
              <w:rPr>
                <w:rFonts w:hint="eastAsia"/>
              </w:rPr>
              <w:t>プレゼンテーションを使って説明していく。</w:t>
            </w:r>
          </w:p>
          <w:p w:rsidR="00846DF3" w:rsidRPr="00846DF3" w:rsidRDefault="0041176D" w:rsidP="00846DF3">
            <w:pPr>
              <w:snapToGrid w:val="0"/>
            </w:pPr>
            <w:r w:rsidRPr="0041176D">
              <w:rPr>
                <w:rFonts w:hAnsi="ＭＳ Ｐ明朝"/>
                <w:noProof/>
              </w:rPr>
              <w:drawing>
                <wp:inline distT="0" distB="0" distL="0" distR="0" wp14:anchorId="2E3E86D8">
                  <wp:extent cx="1786890" cy="1005167"/>
                  <wp:effectExtent l="19050" t="19050" r="3810" b="508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86890" cy="1005167"/>
                          </a:xfrm>
                          <a:prstGeom prst="rect">
                            <a:avLst/>
                          </a:prstGeom>
                          <a:ln w="6350">
                            <a:solidFill>
                              <a:schemeClr val="tx1"/>
                            </a:solidFill>
                          </a:ln>
                        </pic:spPr>
                      </pic:pic>
                    </a:graphicData>
                  </a:graphic>
                </wp:inline>
              </w:drawing>
            </w:r>
          </w:p>
        </w:tc>
      </w:tr>
      <w:tr w:rsidR="00AE4B63" w:rsidTr="00761945">
        <w:tc>
          <w:tcPr>
            <w:tcW w:w="408" w:type="dxa"/>
            <w:vMerge w:val="restart"/>
          </w:tcPr>
          <w:p w:rsidR="00AE4B63" w:rsidRDefault="00AE4B63" w:rsidP="00846DF3">
            <w:pPr>
              <w:snapToGrid w:val="0"/>
              <w:jc w:val="center"/>
            </w:pPr>
            <w:r w:rsidRPr="00953D00">
              <w:rPr>
                <w:rFonts w:hint="eastAsia"/>
              </w:rPr>
              <w:t>展</w:t>
            </w:r>
          </w:p>
          <w:p w:rsidR="00AE4B63" w:rsidRDefault="00AE4B63" w:rsidP="00846DF3">
            <w:pPr>
              <w:snapToGrid w:val="0"/>
              <w:jc w:val="center"/>
            </w:pPr>
            <w:r w:rsidRPr="00953D00">
              <w:rPr>
                <w:rFonts w:hint="eastAsia"/>
              </w:rPr>
              <w:t>開</w:t>
            </w:r>
          </w:p>
          <w:p w:rsidR="00AE4B63" w:rsidRDefault="00AE4B63" w:rsidP="00846DF3">
            <w:pPr>
              <w:snapToGrid w:val="0"/>
              <w:jc w:val="center"/>
            </w:pPr>
          </w:p>
          <w:p w:rsidR="00AE4B63" w:rsidRDefault="00AE4B63" w:rsidP="00846DF3">
            <w:pPr>
              <w:snapToGrid w:val="0"/>
              <w:jc w:val="center"/>
            </w:pPr>
          </w:p>
          <w:p w:rsidR="00AE4B63" w:rsidRDefault="00AE4B63" w:rsidP="00846DF3">
            <w:pPr>
              <w:snapToGrid w:val="0"/>
              <w:jc w:val="center"/>
            </w:pPr>
            <w:r>
              <w:rPr>
                <w:rFonts w:hint="eastAsia"/>
              </w:rPr>
              <w:t>２０</w:t>
            </w:r>
          </w:p>
          <w:p w:rsidR="00AE4B63" w:rsidRDefault="00AE4B63" w:rsidP="00846DF3">
            <w:pPr>
              <w:snapToGrid w:val="0"/>
            </w:pPr>
            <w:r>
              <w:rPr>
                <w:rFonts w:hint="eastAsia"/>
              </w:rPr>
              <w:t>分</w:t>
            </w:r>
          </w:p>
        </w:tc>
        <w:tc>
          <w:tcPr>
            <w:tcW w:w="5245" w:type="dxa"/>
            <w:tcBorders>
              <w:bottom w:val="dashed" w:sz="4" w:space="0" w:color="auto"/>
            </w:tcBorders>
          </w:tcPr>
          <w:p w:rsidR="00AE4B63" w:rsidRDefault="00AE4B63" w:rsidP="0041176D">
            <w:pPr>
              <w:snapToGrid w:val="0"/>
            </w:pPr>
            <w:r>
              <w:rPr>
                <w:rFonts w:ascii="ＭＳ Ｐゴシック" w:eastAsia="ＭＳ Ｐゴシック" w:hAnsi="ＭＳ Ｐゴシック" w:hint="eastAsia"/>
              </w:rPr>
              <w:t>○「学習のめあて」を確認する。</w:t>
            </w:r>
          </w:p>
          <w:tbl>
            <w:tblPr>
              <w:tblStyle w:val="a3"/>
              <w:tblW w:w="0" w:type="auto"/>
              <w:tblInd w:w="24" w:type="dxa"/>
              <w:tblLook w:val="04A0" w:firstRow="1" w:lastRow="0" w:firstColumn="1" w:lastColumn="0" w:noHBand="0" w:noVBand="1"/>
            </w:tblPr>
            <w:tblGrid>
              <w:gridCol w:w="4995"/>
            </w:tblGrid>
            <w:tr w:rsidR="00AE4B63" w:rsidTr="00846DF3">
              <w:tc>
                <w:tcPr>
                  <w:tcW w:w="4995" w:type="dxa"/>
                  <w:tcBorders>
                    <w:top w:val="single" w:sz="4" w:space="0" w:color="auto"/>
                    <w:left w:val="single" w:sz="4" w:space="0" w:color="auto"/>
                    <w:bottom w:val="single" w:sz="4" w:space="0" w:color="auto"/>
                    <w:right w:val="single" w:sz="4" w:space="0" w:color="auto"/>
                  </w:tcBorders>
                </w:tcPr>
                <w:p w:rsidR="00AE4B63" w:rsidRPr="00952BFE" w:rsidRDefault="00AE4B63" w:rsidP="00846DF3">
                  <w:pPr>
                    <w:snapToGrid w:val="0"/>
                    <w:rPr>
                      <w:rFonts w:ascii="HG丸ｺﾞｼｯｸM-PRO" w:eastAsia="HG丸ｺﾞｼｯｸM-PRO" w:hAnsi="HG丸ｺﾞｼｯｸM-PRO"/>
                    </w:rPr>
                  </w:pPr>
                  <w:r w:rsidRPr="00952BFE">
                    <w:rPr>
                      <w:rFonts w:ascii="HG丸ｺﾞｼｯｸM-PRO" w:eastAsia="HG丸ｺﾞｼｯｸM-PRO" w:hAnsi="HG丸ｺﾞｼｯｸM-PRO" w:hint="eastAsia"/>
                    </w:rPr>
                    <w:t>【めあて】</w:t>
                  </w:r>
                </w:p>
                <w:p w:rsidR="00AE4B63" w:rsidRDefault="00AE4B63" w:rsidP="00846DF3">
                  <w:pPr>
                    <w:snapToGrid w:val="0"/>
                    <w:rPr>
                      <w:rFonts w:ascii="HG丸ｺﾞｼｯｸM-PRO" w:eastAsia="HG丸ｺﾞｼｯｸM-PRO" w:hAnsi="HG丸ｺﾞｼｯｸM-PRO"/>
                    </w:rPr>
                  </w:pPr>
                  <w:r w:rsidRPr="00952BFE">
                    <w:rPr>
                      <w:rFonts w:ascii="HG丸ｺﾞｼｯｸM-PRO" w:eastAsia="HG丸ｺﾞｼｯｸM-PRO" w:hAnsi="HG丸ｺﾞｼｯｸM-PRO" w:hint="eastAsia"/>
                    </w:rPr>
                    <w:t>・プログラミング学</w:t>
                  </w:r>
                  <w:r>
                    <w:rPr>
                      <w:rFonts w:ascii="HG丸ｺﾞｼｯｸM-PRO" w:eastAsia="HG丸ｺﾞｼｯｸM-PRO" w:hAnsi="HG丸ｺﾞｼｯｸM-PRO" w:hint="eastAsia"/>
                    </w:rPr>
                    <w:t>しゅう</w:t>
                  </w:r>
                  <w:r w:rsidRPr="00952BFE">
                    <w:rPr>
                      <w:rFonts w:ascii="HG丸ｺﾞｼｯｸM-PRO" w:eastAsia="HG丸ｺﾞｼｯｸM-PRO" w:hAnsi="HG丸ｺﾞｼｯｸM-PRO" w:hint="eastAsia"/>
                    </w:rPr>
                    <w:t>の</w:t>
                  </w:r>
                  <w:r>
                    <w:rPr>
                      <w:rFonts w:ascii="HG丸ｺﾞｼｯｸM-PRO" w:eastAsia="HG丸ｺﾞｼｯｸM-PRO" w:hAnsi="HG丸ｺﾞｼｯｸM-PRO" w:hint="eastAsia"/>
                    </w:rPr>
                    <w:t>すすめ</w:t>
                  </w:r>
                  <w:r w:rsidRPr="00952BFE">
                    <w:rPr>
                      <w:rFonts w:ascii="HG丸ｺﾞｼｯｸM-PRO" w:eastAsia="HG丸ｺﾞｼｯｸM-PRO" w:hAnsi="HG丸ｺﾞｼｯｸM-PRO" w:hint="eastAsia"/>
                    </w:rPr>
                    <w:t>方を</w:t>
                  </w:r>
                  <w:r>
                    <w:rPr>
                      <w:rFonts w:ascii="HG丸ｺﾞｼｯｸM-PRO" w:eastAsia="HG丸ｺﾞｼｯｸM-PRO" w:hAnsi="HG丸ｺﾞｼｯｸM-PRO" w:hint="eastAsia"/>
                    </w:rPr>
                    <w:t>かくにんしよう</w:t>
                  </w:r>
                </w:p>
                <w:p w:rsidR="00AE4B63" w:rsidRPr="00952BFE" w:rsidRDefault="00AE4B63" w:rsidP="00846DF3">
                  <w:pPr>
                    <w:snapToGrid w:val="0"/>
                    <w:rPr>
                      <w:rFonts w:ascii="HG丸ｺﾞｼｯｸM-PRO" w:eastAsia="HG丸ｺﾞｼｯｸM-PRO" w:hAnsi="HG丸ｺﾞｼｯｸM-PRO"/>
                    </w:rPr>
                  </w:pPr>
                  <w:r>
                    <w:rPr>
                      <w:rFonts w:ascii="HG丸ｺﾞｼｯｸM-PRO" w:eastAsia="HG丸ｺﾞｼｯｸM-PRO" w:hAnsi="HG丸ｺﾞｼｯｸM-PRO" w:hint="eastAsia"/>
                    </w:rPr>
                    <w:t>・グループで</w:t>
                  </w:r>
                  <w:r>
                    <w:rPr>
                      <w:rFonts w:ascii="HG丸ｺﾞｼｯｸM-PRO" w:eastAsia="HG丸ｺﾞｼｯｸM-PRO" w:hAnsi="HG丸ｺﾞｼｯｸM-PRO"/>
                    </w:rPr>
                    <w:ruby>
                      <w:rubyPr>
                        <w:rubyAlign w:val="distributeSpace"/>
                        <w:hps w:val="10"/>
                        <w:hpsRaise w:val="18"/>
                        <w:hpsBaseText w:val="21"/>
                        <w:lid w:val="ja-JP"/>
                      </w:rubyPr>
                      <w:rt>
                        <w:r w:rsidR="00AE4B63" w:rsidRPr="00B71E66">
                          <w:rPr>
                            <w:rFonts w:ascii="HG丸ｺﾞｼｯｸM-PRO" w:eastAsia="HG丸ｺﾞｼｯｸM-PRO" w:hAnsi="HG丸ｺﾞｼｯｸM-PRO" w:hint="eastAsia"/>
                            <w:sz w:val="10"/>
                          </w:rPr>
                          <w:t>きょう</w:t>
                        </w:r>
                      </w:rt>
                      <w:rubyBase>
                        <w:r w:rsidR="00AE4B63">
                          <w:rPr>
                            <w:rFonts w:ascii="HG丸ｺﾞｼｯｸM-PRO" w:eastAsia="HG丸ｺﾞｼｯｸM-PRO" w:hAnsi="HG丸ｺﾞｼｯｸM-PRO" w:hint="eastAsia"/>
                          </w:rPr>
                          <w:t>協</w:t>
                        </w:r>
                      </w:rubyBase>
                    </w:ruby>
                  </w:r>
                  <w:r>
                    <w:rPr>
                      <w:rFonts w:ascii="HG丸ｺﾞｼｯｸM-PRO" w:eastAsia="HG丸ｺﾞｼｯｸM-PRO" w:hAnsi="HG丸ｺﾞｼｯｸM-PRO"/>
                    </w:rPr>
                    <w:ruby>
                      <w:rubyPr>
                        <w:rubyAlign w:val="distributeSpace"/>
                        <w:hps w:val="10"/>
                        <w:hpsRaise w:val="18"/>
                        <w:hpsBaseText w:val="21"/>
                        <w:lid w:val="ja-JP"/>
                      </w:rubyPr>
                      <w:rt>
                        <w:r w:rsidR="00AE4B63" w:rsidRPr="00B71E66">
                          <w:rPr>
                            <w:rFonts w:ascii="HG丸ｺﾞｼｯｸM-PRO" w:eastAsia="HG丸ｺﾞｼｯｸM-PRO" w:hAnsi="HG丸ｺﾞｼｯｸM-PRO" w:hint="eastAsia"/>
                            <w:sz w:val="10"/>
                          </w:rPr>
                          <w:t>りょく</w:t>
                        </w:r>
                      </w:rt>
                      <w:rubyBase>
                        <w:r w:rsidR="00AE4B63">
                          <w:rPr>
                            <w:rFonts w:ascii="HG丸ｺﾞｼｯｸM-PRO" w:eastAsia="HG丸ｺﾞｼｯｸM-PRO" w:hAnsi="HG丸ｺﾞｼｯｸM-PRO" w:hint="eastAsia"/>
                          </w:rPr>
                          <w:t>力</w:t>
                        </w:r>
                      </w:rubyBase>
                    </w:ruby>
                  </w:r>
                  <w:r>
                    <w:rPr>
                      <w:rFonts w:ascii="HG丸ｺﾞｼｯｸM-PRO" w:eastAsia="HG丸ｺﾞｼｯｸM-PRO" w:hAnsi="HG丸ｺﾞｼｯｸM-PRO" w:hint="eastAsia"/>
                    </w:rPr>
                    <w:t>して、プログラムを</w:t>
                  </w:r>
                  <w:r>
                    <w:rPr>
                      <w:rFonts w:ascii="HG丸ｺﾞｼｯｸM-PRO" w:eastAsia="HG丸ｺﾞｼｯｸM-PRO" w:hAnsi="HG丸ｺﾞｼｯｸM-PRO"/>
                    </w:rPr>
                    <w:ruby>
                      <w:rubyPr>
                        <w:rubyAlign w:val="distributeSpace"/>
                        <w:hps w:val="10"/>
                        <w:hpsRaise w:val="18"/>
                        <w:hpsBaseText w:val="21"/>
                        <w:lid w:val="ja-JP"/>
                      </w:rubyPr>
                      <w:rt>
                        <w:r w:rsidR="00AE4B63" w:rsidRPr="00B71E66">
                          <w:rPr>
                            <w:rFonts w:ascii="HG丸ｺﾞｼｯｸM-PRO" w:eastAsia="HG丸ｺﾞｼｯｸM-PRO" w:hAnsi="HG丸ｺﾞｼｯｸM-PRO" w:hint="eastAsia"/>
                            <w:sz w:val="10"/>
                          </w:rPr>
                          <w:t>かい</w:t>
                        </w:r>
                      </w:rt>
                      <w:rubyBase>
                        <w:r w:rsidR="00AE4B63">
                          <w:rPr>
                            <w:rFonts w:ascii="HG丸ｺﾞｼｯｸM-PRO" w:eastAsia="HG丸ｺﾞｼｯｸM-PRO" w:hAnsi="HG丸ｺﾞｼｯｸM-PRO" w:hint="eastAsia"/>
                          </w:rPr>
                          <w:t>改</w:t>
                        </w:r>
                      </w:rubyBase>
                    </w:ruby>
                  </w:r>
                  <w:r>
                    <w:rPr>
                      <w:rFonts w:ascii="HG丸ｺﾞｼｯｸM-PRO" w:eastAsia="HG丸ｺﾞｼｯｸM-PRO" w:hAnsi="HG丸ｺﾞｼｯｸM-PRO"/>
                    </w:rPr>
                    <w:ruby>
                      <w:rubyPr>
                        <w:rubyAlign w:val="distributeSpace"/>
                        <w:hps w:val="10"/>
                        <w:hpsRaise w:val="18"/>
                        <w:hpsBaseText w:val="21"/>
                        <w:lid w:val="ja-JP"/>
                      </w:rubyPr>
                      <w:rt>
                        <w:r w:rsidR="00AE4B63" w:rsidRPr="00B71E66">
                          <w:rPr>
                            <w:rFonts w:ascii="HG丸ｺﾞｼｯｸM-PRO" w:eastAsia="HG丸ｺﾞｼｯｸM-PRO" w:hAnsi="HG丸ｺﾞｼｯｸM-PRO" w:hint="eastAsia"/>
                            <w:sz w:val="10"/>
                          </w:rPr>
                          <w:t>ぞう</w:t>
                        </w:r>
                      </w:rt>
                      <w:rubyBase>
                        <w:r w:rsidR="00AE4B63">
                          <w:rPr>
                            <w:rFonts w:ascii="HG丸ｺﾞｼｯｸM-PRO" w:eastAsia="HG丸ｺﾞｼｯｸM-PRO" w:hAnsi="HG丸ｺﾞｼｯｸM-PRO" w:hint="eastAsia"/>
                          </w:rPr>
                          <w:t>造</w:t>
                        </w:r>
                      </w:rubyBase>
                    </w:ruby>
                  </w:r>
                  <w:r>
                    <w:rPr>
                      <w:rFonts w:ascii="HG丸ｺﾞｼｯｸM-PRO" w:eastAsia="HG丸ｺﾞｼｯｸM-PRO" w:hAnsi="HG丸ｺﾞｼｯｸM-PRO" w:hint="eastAsia"/>
                    </w:rPr>
                    <w:t>しよう</w:t>
                  </w:r>
                </w:p>
              </w:tc>
            </w:tr>
          </w:tbl>
          <w:p w:rsidR="00AE4B63" w:rsidRPr="0073617E" w:rsidRDefault="00AE4B63" w:rsidP="00846DF3">
            <w:pPr>
              <w:snapToGrid w:val="0"/>
              <w:ind w:left="191" w:hangingChars="100" w:hanging="191"/>
            </w:pPr>
          </w:p>
        </w:tc>
        <w:tc>
          <w:tcPr>
            <w:tcW w:w="4313" w:type="dxa"/>
            <w:tcBorders>
              <w:bottom w:val="dashed" w:sz="4" w:space="0" w:color="auto"/>
            </w:tcBorders>
          </w:tcPr>
          <w:p w:rsidR="00AE4B63" w:rsidRPr="003C3057" w:rsidRDefault="00AE4B63" w:rsidP="00DC02C3">
            <w:pPr>
              <w:snapToGrid w:val="0"/>
              <w:ind w:left="191" w:hangingChars="100" w:hanging="191"/>
            </w:pPr>
            <w:r w:rsidRPr="0041176D">
              <w:rPr>
                <w:noProof/>
              </w:rPr>
              <w:drawing>
                <wp:inline distT="0" distB="0" distL="0" distR="0" wp14:anchorId="2994864A" wp14:editId="41F08F10">
                  <wp:extent cx="1790065" cy="1006911"/>
                  <wp:effectExtent l="19050" t="19050" r="635" b="317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23361" cy="1025640"/>
                          </a:xfrm>
                          <a:prstGeom prst="rect">
                            <a:avLst/>
                          </a:prstGeom>
                          <a:ln w="6350">
                            <a:solidFill>
                              <a:schemeClr val="tx1"/>
                            </a:solidFill>
                          </a:ln>
                        </pic:spPr>
                      </pic:pic>
                    </a:graphicData>
                  </a:graphic>
                </wp:inline>
              </w:drawing>
            </w:r>
          </w:p>
        </w:tc>
      </w:tr>
      <w:tr w:rsidR="00AE4B63" w:rsidTr="00761945">
        <w:tc>
          <w:tcPr>
            <w:tcW w:w="408" w:type="dxa"/>
            <w:vMerge/>
          </w:tcPr>
          <w:p w:rsidR="00AE4B63" w:rsidRPr="00953D00" w:rsidRDefault="00AE4B63" w:rsidP="00846DF3">
            <w:pPr>
              <w:snapToGrid w:val="0"/>
              <w:jc w:val="center"/>
            </w:pPr>
          </w:p>
        </w:tc>
        <w:tc>
          <w:tcPr>
            <w:tcW w:w="5245" w:type="dxa"/>
            <w:tcBorders>
              <w:top w:val="dashed" w:sz="4" w:space="0" w:color="auto"/>
              <w:bottom w:val="dashed" w:sz="4" w:space="0" w:color="auto"/>
            </w:tcBorders>
          </w:tcPr>
          <w:p w:rsidR="00AE4B63" w:rsidRDefault="00AE4B63" w:rsidP="0041176D">
            <w:pPr>
              <w:snapToGrid w:val="0"/>
              <w:rPr>
                <w:rFonts w:ascii="ＭＳ Ｐゴシック" w:eastAsia="ＭＳ Ｐゴシック" w:hAnsi="ＭＳ Ｐゴシック"/>
              </w:rPr>
            </w:pPr>
            <w:r w:rsidRPr="00A82490">
              <w:rPr>
                <w:rFonts w:ascii="ＭＳ Ｐゴシック" w:eastAsia="ＭＳ Ｐゴシック" w:hAnsi="ＭＳ Ｐゴシック" w:hint="eastAsia"/>
              </w:rPr>
              <w:t>○</w:t>
            </w:r>
            <w:r>
              <w:rPr>
                <w:rFonts w:ascii="ＭＳ Ｐゴシック" w:eastAsia="ＭＳ Ｐゴシック" w:hAnsi="ＭＳ Ｐゴシック" w:hint="eastAsia"/>
              </w:rPr>
              <w:t>学習の進め方を確認しながら、今日の課題を説明する</w:t>
            </w:r>
          </w:p>
          <w:p w:rsidR="00AE4B63" w:rsidRDefault="00AE4B63" w:rsidP="0041176D">
            <w:pPr>
              <w:snapToGrid w:val="0"/>
              <w:jc w:val="right"/>
              <w:rPr>
                <w:rFonts w:ascii="ＭＳ Ｐゴシック" w:eastAsia="ＭＳ Ｐゴシック" w:hAnsi="ＭＳ Ｐゴシック"/>
              </w:rPr>
            </w:pPr>
            <w:r>
              <w:rPr>
                <w:rFonts w:ascii="ＭＳ Ｐゴシック" w:eastAsia="ＭＳ Ｐゴシック" w:hAnsi="ＭＳ Ｐゴシック" w:hint="eastAsia"/>
              </w:rPr>
              <w:t>（２０分）</w:t>
            </w:r>
          </w:p>
          <w:p w:rsidR="00AE4B63" w:rsidRDefault="00AE4B63" w:rsidP="0041176D">
            <w:pPr>
              <w:snapToGrid w:val="0"/>
            </w:pPr>
            <w:r w:rsidRPr="00953D00">
              <w:t>T</w:t>
            </w:r>
            <w:r>
              <w:rPr>
                <w:rFonts w:hint="eastAsia"/>
              </w:rPr>
              <w:t>今日も学習の流れを先に説明します。</w:t>
            </w:r>
          </w:p>
          <w:p w:rsidR="00AE4B63" w:rsidRDefault="00AE4B63" w:rsidP="007410B5">
            <w:pPr>
              <w:snapToGrid w:val="0"/>
              <w:ind w:leftChars="100" w:left="191"/>
            </w:pPr>
            <w:r w:rsidRPr="00B45F70">
              <w:rPr>
                <w:rFonts w:hint="eastAsia"/>
              </w:rPr>
              <w:t>まず、前回、確認した「役割分担」「準備」「今日のふりかえり」「片付け」についておさらいします。</w:t>
            </w:r>
          </w:p>
          <w:p w:rsidR="00132C14" w:rsidRDefault="00132C14" w:rsidP="0041176D">
            <w:pPr>
              <w:snapToGrid w:val="0"/>
              <w:ind w:left="191" w:hangingChars="100" w:hanging="191"/>
            </w:pPr>
          </w:p>
          <w:p w:rsidR="00AE4B63" w:rsidRPr="00293D7B" w:rsidRDefault="00AE4B63" w:rsidP="00293D7B">
            <w:pPr>
              <w:snapToGrid w:val="0"/>
              <w:ind w:left="191" w:hangingChars="100" w:hanging="191"/>
            </w:pPr>
            <w:r w:rsidRPr="00953D00">
              <w:t>T</w:t>
            </w:r>
            <w:r w:rsidRPr="00293D7B">
              <w:rPr>
                <w:rFonts w:hint="eastAsia"/>
              </w:rPr>
              <w:t>では、今日のプロジェクトについてです。</w:t>
            </w:r>
          </w:p>
          <w:p w:rsidR="00AE4B63" w:rsidRDefault="00AE4B63" w:rsidP="00293D7B">
            <w:pPr>
              <w:snapToGrid w:val="0"/>
              <w:ind w:leftChars="100" w:left="191"/>
            </w:pPr>
            <w:r w:rsidRPr="00293D7B">
              <w:rPr>
                <w:rFonts w:hint="eastAsia"/>
              </w:rPr>
              <w:t>今日は、「カタツムリ」「扇風機」「人工衛星」「スパイ」の４つのプロジェクトを行います。</w:t>
            </w:r>
          </w:p>
          <w:p w:rsidR="00132C14" w:rsidRDefault="00132C14" w:rsidP="00293D7B">
            <w:pPr>
              <w:snapToGrid w:val="0"/>
              <w:ind w:leftChars="100" w:left="191"/>
            </w:pPr>
          </w:p>
          <w:p w:rsidR="00AE4B63" w:rsidRDefault="00AE4B63" w:rsidP="0041176D">
            <w:pPr>
              <w:snapToGrid w:val="0"/>
              <w:ind w:left="191" w:hangingChars="100" w:hanging="191"/>
            </w:pPr>
            <w:r>
              <w:rPr>
                <w:rFonts w:hint="eastAsia"/>
              </w:rPr>
              <w:t>A「カタツムリ」「扇風機」の流れの説明</w:t>
            </w:r>
          </w:p>
          <w:p w:rsidR="00AE4B63" w:rsidRDefault="00AE4B63" w:rsidP="00132C14">
            <w:pPr>
              <w:snapToGrid w:val="0"/>
              <w:ind w:leftChars="100" w:left="191"/>
            </w:pPr>
            <w:r>
              <w:rPr>
                <w:rFonts w:hint="eastAsia"/>
              </w:rPr>
              <w:t>・アプリの各画面を説明、接続時の注意</w:t>
            </w:r>
          </w:p>
          <w:p w:rsidR="00AE4B63" w:rsidRPr="00B45F70" w:rsidRDefault="00AE4B63" w:rsidP="0041176D">
            <w:pPr>
              <w:snapToGrid w:val="0"/>
              <w:ind w:leftChars="100" w:left="191"/>
            </w:pPr>
            <w:r>
              <w:rPr>
                <w:rFonts w:hint="eastAsia"/>
              </w:rPr>
              <w:t>・ワークシートの記入の説明</w:t>
            </w:r>
          </w:p>
          <w:p w:rsidR="00132C14" w:rsidRDefault="00132C14" w:rsidP="0041176D">
            <w:pPr>
              <w:snapToGrid w:val="0"/>
              <w:ind w:left="191" w:hangingChars="100" w:hanging="191"/>
            </w:pPr>
          </w:p>
          <w:p w:rsidR="00AE4B63" w:rsidRDefault="00AE4B63" w:rsidP="0041176D">
            <w:pPr>
              <w:snapToGrid w:val="0"/>
              <w:ind w:left="191" w:hangingChars="100" w:hanging="191"/>
            </w:pPr>
            <w:r>
              <w:rPr>
                <w:rFonts w:hint="eastAsia"/>
              </w:rPr>
              <w:t>B「人工衛星」「スパイ」の流れの説明</w:t>
            </w:r>
          </w:p>
          <w:p w:rsidR="00AE4B63" w:rsidRDefault="00AE4B63" w:rsidP="0041176D">
            <w:pPr>
              <w:snapToGrid w:val="0"/>
              <w:ind w:left="191" w:hangingChars="100" w:hanging="191"/>
            </w:pPr>
            <w:r>
              <w:rPr>
                <w:rFonts w:hint="eastAsia"/>
              </w:rPr>
              <w:t xml:space="preserve">　・「手書きアイコン」、「説明」の説明</w:t>
            </w:r>
          </w:p>
          <w:p w:rsidR="00AE4B63" w:rsidRDefault="00AE4B63" w:rsidP="0041176D">
            <w:pPr>
              <w:snapToGrid w:val="0"/>
              <w:ind w:left="191" w:hangingChars="100" w:hanging="191"/>
            </w:pPr>
          </w:p>
          <w:p w:rsidR="00AE4B63" w:rsidRDefault="00AE4B63" w:rsidP="0041176D">
            <w:pPr>
              <w:snapToGrid w:val="0"/>
              <w:ind w:left="191" w:hangingChars="100" w:hanging="191"/>
            </w:pPr>
          </w:p>
          <w:p w:rsidR="00AE4B63" w:rsidRDefault="00AE4B63" w:rsidP="0041176D">
            <w:pPr>
              <w:snapToGrid w:val="0"/>
              <w:ind w:left="191" w:hangingChars="100" w:hanging="191"/>
            </w:pPr>
          </w:p>
          <w:p w:rsidR="00AE4B63" w:rsidRDefault="00AE4B63" w:rsidP="0041176D">
            <w:pPr>
              <w:snapToGrid w:val="0"/>
              <w:ind w:left="191" w:hangingChars="100" w:hanging="191"/>
            </w:pPr>
          </w:p>
          <w:p w:rsidR="00AE4B63" w:rsidRPr="007410B5" w:rsidRDefault="00AE4B63" w:rsidP="0041176D">
            <w:pPr>
              <w:snapToGrid w:val="0"/>
              <w:ind w:left="191" w:hangingChars="100" w:hanging="191"/>
              <w:rPr>
                <w:rFonts w:ascii="ＭＳ Ｐゴシック" w:eastAsia="ＭＳ Ｐゴシック" w:hAnsi="ＭＳ Ｐゴシック"/>
              </w:rPr>
            </w:pPr>
          </w:p>
        </w:tc>
        <w:tc>
          <w:tcPr>
            <w:tcW w:w="4313" w:type="dxa"/>
            <w:tcBorders>
              <w:top w:val="dashed" w:sz="4" w:space="0" w:color="auto"/>
              <w:bottom w:val="dashed" w:sz="4" w:space="0" w:color="auto"/>
            </w:tcBorders>
          </w:tcPr>
          <w:p w:rsidR="00AE4B63" w:rsidRPr="007410B5" w:rsidRDefault="00AE4B63" w:rsidP="0041176D">
            <w:pPr>
              <w:snapToGrid w:val="0"/>
              <w:ind w:left="191" w:hangingChars="100" w:hanging="191"/>
              <w:rPr>
                <w:szCs w:val="21"/>
              </w:rPr>
            </w:pPr>
            <w:r w:rsidRPr="007410B5">
              <w:rPr>
                <w:noProof/>
                <w:szCs w:val="21"/>
              </w:rPr>
              <w:drawing>
                <wp:inline distT="0" distB="0" distL="0" distR="0" wp14:anchorId="44AD2BE8" wp14:editId="427A4DFB">
                  <wp:extent cx="1787347" cy="1005383"/>
                  <wp:effectExtent l="19050" t="19050" r="3810" b="4445"/>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17451" cy="1022316"/>
                          </a:xfrm>
                          <a:prstGeom prst="rect">
                            <a:avLst/>
                          </a:prstGeom>
                          <a:ln w="6350">
                            <a:solidFill>
                              <a:schemeClr val="tx1"/>
                            </a:solidFill>
                          </a:ln>
                        </pic:spPr>
                      </pic:pic>
                    </a:graphicData>
                  </a:graphic>
                </wp:inline>
              </w:drawing>
            </w:r>
          </w:p>
          <w:p w:rsidR="00132C14" w:rsidRDefault="00132C14" w:rsidP="00132C14">
            <w:pPr>
              <w:snapToGrid w:val="0"/>
              <w:ind w:left="191" w:hangingChars="100" w:hanging="191"/>
            </w:pPr>
            <w:r>
              <w:rPr>
                <w:rFonts w:hint="eastAsia"/>
              </w:rPr>
              <w:t>○各スライドを使って説明するが、前時に確認しているので、簡潔に行う。</w:t>
            </w:r>
          </w:p>
          <w:p w:rsidR="00AE4B63" w:rsidRPr="00132C14" w:rsidRDefault="00AE4B63" w:rsidP="007410B5">
            <w:pPr>
              <w:snapToGrid w:val="0"/>
              <w:rPr>
                <w:szCs w:val="21"/>
              </w:rPr>
            </w:pPr>
          </w:p>
          <w:tbl>
            <w:tblPr>
              <w:tblStyle w:val="a3"/>
              <w:tblW w:w="0" w:type="auto"/>
              <w:tblLook w:val="04A0" w:firstRow="1" w:lastRow="0" w:firstColumn="1" w:lastColumn="0" w:noHBand="0" w:noVBand="1"/>
            </w:tblPr>
            <w:tblGrid>
              <w:gridCol w:w="4087"/>
            </w:tblGrid>
            <w:tr w:rsidR="00AE4B63" w:rsidRPr="007410B5" w:rsidTr="0042390A">
              <w:tc>
                <w:tcPr>
                  <w:tcW w:w="5028" w:type="dxa"/>
                  <w:tcBorders>
                    <w:top w:val="single" w:sz="4" w:space="0" w:color="auto"/>
                    <w:left w:val="single" w:sz="4" w:space="0" w:color="auto"/>
                    <w:bottom w:val="single" w:sz="4" w:space="0" w:color="auto"/>
                    <w:right w:val="single" w:sz="4" w:space="0" w:color="auto"/>
                  </w:tcBorders>
                </w:tcPr>
                <w:p w:rsidR="00AE4B63" w:rsidRPr="007410B5" w:rsidRDefault="00AE4B63" w:rsidP="007410B5">
                  <w:pPr>
                    <w:snapToGrid w:val="0"/>
                    <w:rPr>
                      <w:szCs w:val="21"/>
                    </w:rPr>
                  </w:pPr>
                  <w:r w:rsidRPr="007410B5">
                    <w:rPr>
                      <w:rFonts w:ascii="ＭＳ 明朝" w:eastAsia="ＭＳ 明朝" w:hAnsi="ＭＳ 明朝" w:cs="ＭＳ 明朝" w:hint="eastAsia"/>
                      <w:szCs w:val="21"/>
                    </w:rPr>
                    <w:t>①</w:t>
                  </w:r>
                  <w:r w:rsidRPr="007410B5">
                    <w:rPr>
                      <w:rFonts w:hint="eastAsia"/>
                      <w:szCs w:val="21"/>
                    </w:rPr>
                    <w:t>役割分担</w:t>
                  </w:r>
                </w:p>
                <w:p w:rsidR="00AE4B63" w:rsidRPr="007410B5" w:rsidRDefault="00AE4B63" w:rsidP="007410B5">
                  <w:pPr>
                    <w:snapToGrid w:val="0"/>
                    <w:rPr>
                      <w:szCs w:val="21"/>
                    </w:rPr>
                  </w:pPr>
                  <w:r w:rsidRPr="007410B5">
                    <w:rPr>
                      <w:rFonts w:hint="eastAsia"/>
                      <w:szCs w:val="21"/>
                    </w:rPr>
                    <w:t>②準備</w:t>
                  </w:r>
                </w:p>
                <w:p w:rsidR="00AE4B63" w:rsidRPr="007410B5" w:rsidRDefault="00AE4B63" w:rsidP="007410B5">
                  <w:pPr>
                    <w:snapToGrid w:val="0"/>
                    <w:rPr>
                      <w:szCs w:val="21"/>
                    </w:rPr>
                  </w:pPr>
                  <w:r w:rsidRPr="007410B5">
                    <w:rPr>
                      <w:rFonts w:hint="eastAsia"/>
                      <w:szCs w:val="21"/>
                    </w:rPr>
                    <w:t>③プロジェクトを行う</w:t>
                  </w:r>
                </w:p>
                <w:tbl>
                  <w:tblPr>
                    <w:tblStyle w:val="a3"/>
                    <w:tblW w:w="0" w:type="auto"/>
                    <w:tblLook w:val="04A0" w:firstRow="1" w:lastRow="0" w:firstColumn="1" w:lastColumn="0" w:noHBand="0" w:noVBand="1"/>
                  </w:tblPr>
                  <w:tblGrid>
                    <w:gridCol w:w="3861"/>
                  </w:tblGrid>
                  <w:tr w:rsidR="00AE4B63" w:rsidRPr="007410B5" w:rsidTr="0042390A">
                    <w:tc>
                      <w:tcPr>
                        <w:tcW w:w="3861" w:type="dxa"/>
                        <w:tcBorders>
                          <w:top w:val="single" w:sz="4" w:space="0" w:color="auto"/>
                          <w:left w:val="single" w:sz="4" w:space="0" w:color="auto"/>
                          <w:bottom w:val="single" w:sz="4" w:space="0" w:color="auto"/>
                          <w:right w:val="single" w:sz="4" w:space="0" w:color="auto"/>
                        </w:tcBorders>
                      </w:tcPr>
                      <w:p w:rsidR="00AE4B63" w:rsidRPr="007410B5" w:rsidRDefault="00AE4B63" w:rsidP="007410B5">
                        <w:pPr>
                          <w:snapToGrid w:val="0"/>
                          <w:rPr>
                            <w:rFonts w:hAnsi="ＭＳ Ｐ明朝"/>
                            <w:szCs w:val="21"/>
                          </w:rPr>
                        </w:pPr>
                        <w:r w:rsidRPr="007410B5">
                          <w:rPr>
                            <w:rFonts w:hAnsi="ＭＳ Ｐ明朝" w:hint="eastAsia"/>
                            <w:szCs w:val="21"/>
                          </w:rPr>
                          <w:t>A　「カタツムリ」「扇風機」</w:t>
                        </w:r>
                      </w:p>
                      <w:p w:rsidR="00AE4B63" w:rsidRPr="007410B5" w:rsidRDefault="00AE4B63" w:rsidP="007410B5">
                        <w:pPr>
                          <w:snapToGrid w:val="0"/>
                          <w:rPr>
                            <w:rFonts w:hAnsi="ＭＳ Ｐ明朝" w:cs="ＭＳ 明朝"/>
                            <w:szCs w:val="21"/>
                          </w:rPr>
                        </w:pPr>
                        <w:r w:rsidRPr="007410B5">
                          <w:rPr>
                            <w:rFonts w:hAnsi="ＭＳ Ｐ明朝" w:cs="ＭＳ 明朝" w:hint="eastAsia"/>
                            <w:szCs w:val="21"/>
                          </w:rPr>
                          <w:t>・組み立て、例示されたプログラムを組む。</w:t>
                        </w:r>
                      </w:p>
                      <w:p w:rsidR="00AE4B63" w:rsidRPr="007410B5" w:rsidRDefault="00AE4B63" w:rsidP="007410B5">
                        <w:pPr>
                          <w:snapToGrid w:val="0"/>
                          <w:rPr>
                            <w:rFonts w:hAnsi="ＭＳ Ｐ明朝" w:cs="ＭＳ 明朝"/>
                            <w:szCs w:val="21"/>
                          </w:rPr>
                        </w:pPr>
                        <w:r w:rsidRPr="007410B5">
                          <w:rPr>
                            <w:rFonts w:hAnsi="ＭＳ Ｐ明朝" w:cs="ＭＳ 明朝" w:hint="eastAsia"/>
                            <w:szCs w:val="21"/>
                          </w:rPr>
                          <w:t>・ワークシートの記入</w:t>
                        </w:r>
                      </w:p>
                      <w:p w:rsidR="00AE4B63" w:rsidRPr="007410B5" w:rsidRDefault="00AE4B63" w:rsidP="007410B5">
                        <w:pPr>
                          <w:snapToGrid w:val="0"/>
                          <w:rPr>
                            <w:rFonts w:hAnsi="ＭＳ Ｐ明朝"/>
                            <w:szCs w:val="21"/>
                          </w:rPr>
                        </w:pPr>
                        <w:r w:rsidRPr="007410B5">
                          <w:rPr>
                            <w:rFonts w:hAnsi="ＭＳ Ｐ明朝" w:hint="eastAsia"/>
                            <w:szCs w:val="21"/>
                          </w:rPr>
                          <w:t>・改造</w:t>
                        </w:r>
                      </w:p>
                      <w:p w:rsidR="00AE4B63" w:rsidRPr="007410B5" w:rsidRDefault="00AE4B63" w:rsidP="007410B5">
                        <w:pPr>
                          <w:snapToGrid w:val="0"/>
                          <w:rPr>
                            <w:rFonts w:hAnsi="ＭＳ Ｐ明朝"/>
                            <w:szCs w:val="21"/>
                          </w:rPr>
                        </w:pPr>
                        <w:r w:rsidRPr="007410B5">
                          <w:rPr>
                            <w:rFonts w:hAnsi="ＭＳ Ｐ明朝" w:hint="eastAsia"/>
                            <w:szCs w:val="21"/>
                          </w:rPr>
                          <w:t>（役割交代）</w:t>
                        </w:r>
                      </w:p>
                    </w:tc>
                  </w:tr>
                  <w:tr w:rsidR="00AE4B63" w:rsidRPr="007410B5" w:rsidTr="007410B5">
                    <w:tc>
                      <w:tcPr>
                        <w:tcW w:w="3861" w:type="dxa"/>
                        <w:tcBorders>
                          <w:top w:val="single" w:sz="4" w:space="0" w:color="auto"/>
                          <w:left w:val="single" w:sz="4" w:space="0" w:color="auto"/>
                          <w:bottom w:val="single" w:sz="4" w:space="0" w:color="auto"/>
                          <w:right w:val="single" w:sz="4" w:space="0" w:color="auto"/>
                        </w:tcBorders>
                      </w:tcPr>
                      <w:p w:rsidR="00AE4B63" w:rsidRPr="007410B5" w:rsidRDefault="00AE4B63" w:rsidP="007410B5">
                        <w:pPr>
                          <w:snapToGrid w:val="0"/>
                          <w:rPr>
                            <w:rFonts w:hAnsi="ＭＳ Ｐ明朝"/>
                            <w:szCs w:val="21"/>
                          </w:rPr>
                        </w:pPr>
                        <w:r w:rsidRPr="007410B5">
                          <w:rPr>
                            <w:rFonts w:hAnsi="ＭＳ Ｐ明朝" w:hint="eastAsia"/>
                            <w:szCs w:val="21"/>
                          </w:rPr>
                          <w:t>B　「人工衛星」「スパイ」</w:t>
                        </w:r>
                      </w:p>
                      <w:p w:rsidR="00AE4B63" w:rsidRPr="007410B5" w:rsidRDefault="00AE4B63" w:rsidP="007410B5">
                        <w:pPr>
                          <w:snapToGrid w:val="0"/>
                          <w:rPr>
                            <w:rFonts w:hAnsi="ＭＳ Ｐ明朝" w:cs="ＭＳ 明朝"/>
                            <w:szCs w:val="21"/>
                          </w:rPr>
                        </w:pPr>
                        <w:r w:rsidRPr="007410B5">
                          <w:rPr>
                            <w:rFonts w:hAnsi="ＭＳ Ｐ明朝" w:cs="ＭＳ 明朝" w:hint="eastAsia"/>
                            <w:szCs w:val="21"/>
                          </w:rPr>
                          <w:t>・組み立て、例示されたプログラムを組む。</w:t>
                        </w:r>
                      </w:p>
                      <w:p w:rsidR="00AE4B63" w:rsidRPr="007410B5" w:rsidRDefault="00AE4B63" w:rsidP="007410B5">
                        <w:pPr>
                          <w:snapToGrid w:val="0"/>
                          <w:rPr>
                            <w:rFonts w:hAnsi="ＭＳ Ｐ明朝" w:cs="ＭＳ 明朝"/>
                            <w:szCs w:val="21"/>
                          </w:rPr>
                        </w:pPr>
                        <w:r w:rsidRPr="007410B5">
                          <w:rPr>
                            <w:rFonts w:hAnsi="ＭＳ Ｐ明朝" w:cs="ＭＳ 明朝" w:hint="eastAsia"/>
                            <w:szCs w:val="21"/>
                          </w:rPr>
                          <w:t>・ワークシートの記入</w:t>
                        </w:r>
                      </w:p>
                      <w:p w:rsidR="00AE4B63" w:rsidRPr="007410B5" w:rsidRDefault="00AE4B63" w:rsidP="007410B5">
                        <w:pPr>
                          <w:snapToGrid w:val="0"/>
                          <w:rPr>
                            <w:rFonts w:hAnsi="ＭＳ Ｐ明朝"/>
                            <w:szCs w:val="21"/>
                          </w:rPr>
                        </w:pPr>
                        <w:r w:rsidRPr="007410B5">
                          <w:rPr>
                            <w:rFonts w:hAnsi="ＭＳ Ｐ明朝" w:hint="eastAsia"/>
                            <w:szCs w:val="21"/>
                          </w:rPr>
                          <w:t>・改造</w:t>
                        </w:r>
                      </w:p>
                      <w:p w:rsidR="00AE4B63" w:rsidRPr="007410B5" w:rsidRDefault="00AE4B63" w:rsidP="007410B5">
                        <w:pPr>
                          <w:snapToGrid w:val="0"/>
                          <w:rPr>
                            <w:rFonts w:hAnsi="ＭＳ Ｐ明朝" w:cs="ＭＳ 明朝"/>
                            <w:szCs w:val="21"/>
                          </w:rPr>
                        </w:pPr>
                        <w:r w:rsidRPr="007410B5">
                          <w:rPr>
                            <w:rFonts w:hAnsi="ＭＳ Ｐ明朝" w:cs="ＭＳ 明朝" w:hint="eastAsia"/>
                            <w:szCs w:val="21"/>
                          </w:rPr>
                          <w:t>・改造したプログラムを記録・説明</w:t>
                        </w:r>
                      </w:p>
                      <w:p w:rsidR="00AE4B63" w:rsidRPr="007410B5" w:rsidRDefault="00AE4B63" w:rsidP="007410B5">
                        <w:pPr>
                          <w:snapToGrid w:val="0"/>
                          <w:rPr>
                            <w:rFonts w:hAnsi="ＭＳ Ｐ明朝"/>
                            <w:szCs w:val="21"/>
                          </w:rPr>
                        </w:pPr>
                        <w:r w:rsidRPr="007410B5">
                          <w:rPr>
                            <w:rFonts w:hAnsi="ＭＳ Ｐ明朝" w:hint="eastAsia"/>
                            <w:szCs w:val="21"/>
                          </w:rPr>
                          <w:t>（役割交代）</w:t>
                        </w:r>
                      </w:p>
                    </w:tc>
                  </w:tr>
                </w:tbl>
                <w:p w:rsidR="00AE4B63" w:rsidRPr="007410B5" w:rsidRDefault="00AE4B63" w:rsidP="007410B5">
                  <w:pPr>
                    <w:snapToGrid w:val="0"/>
                    <w:rPr>
                      <w:szCs w:val="21"/>
                    </w:rPr>
                  </w:pPr>
                  <w:r w:rsidRPr="007410B5">
                    <w:rPr>
                      <w:rFonts w:hint="eastAsia"/>
                      <w:szCs w:val="21"/>
                    </w:rPr>
                    <w:t>④「今日のふりかえり」を書く</w:t>
                  </w:r>
                </w:p>
                <w:p w:rsidR="00AE4B63" w:rsidRPr="007410B5" w:rsidRDefault="00AE4B63" w:rsidP="007410B5">
                  <w:pPr>
                    <w:snapToGrid w:val="0"/>
                    <w:rPr>
                      <w:szCs w:val="21"/>
                    </w:rPr>
                  </w:pPr>
                  <w:r w:rsidRPr="007410B5">
                    <w:rPr>
                      <w:rFonts w:hint="eastAsia"/>
                      <w:szCs w:val="21"/>
                    </w:rPr>
                    <w:t>⑤片付け</w:t>
                  </w:r>
                </w:p>
              </w:tc>
            </w:tr>
          </w:tbl>
          <w:p w:rsidR="00AE4B63" w:rsidRPr="007410B5" w:rsidRDefault="00AE4B63" w:rsidP="0041176D">
            <w:pPr>
              <w:snapToGrid w:val="0"/>
              <w:rPr>
                <w:rFonts w:ascii="ＭＳ 明朝" w:eastAsia="ＭＳ 明朝" w:hAnsi="ＭＳ 明朝" w:cs="ＭＳ 明朝"/>
                <w:szCs w:val="21"/>
              </w:rPr>
            </w:pPr>
            <w:r w:rsidRPr="007410B5">
              <w:rPr>
                <w:rFonts w:ascii="ＭＳ 明朝" w:eastAsia="ＭＳ 明朝" w:hAnsi="ＭＳ 明朝" w:cs="ＭＳ 明朝" w:hint="eastAsia"/>
                <w:szCs w:val="21"/>
              </w:rPr>
              <w:t>○役割分担のルールを徹底する。</w:t>
            </w:r>
          </w:p>
          <w:p w:rsidR="00132C14" w:rsidRDefault="00AE4B63" w:rsidP="00132C14">
            <w:pPr>
              <w:snapToGrid w:val="0"/>
              <w:ind w:left="191" w:hangingChars="100" w:hanging="191"/>
              <w:rPr>
                <w:szCs w:val="21"/>
              </w:rPr>
            </w:pPr>
            <w:r w:rsidRPr="007410B5">
              <w:rPr>
                <w:rFonts w:hint="eastAsia"/>
                <w:szCs w:val="21"/>
              </w:rPr>
              <w:t>○分からないときは、まず記録を見直す習慣を身に付けさせる。</w:t>
            </w:r>
          </w:p>
          <w:p w:rsidR="00132C14" w:rsidRDefault="00132C14" w:rsidP="00132C14">
            <w:pPr>
              <w:snapToGrid w:val="0"/>
              <w:ind w:left="191" w:hangingChars="100" w:hanging="191"/>
              <w:rPr>
                <w:szCs w:val="21"/>
              </w:rPr>
            </w:pPr>
          </w:p>
          <w:p w:rsidR="00132C14" w:rsidRPr="007410B5" w:rsidRDefault="00132C14" w:rsidP="00132C14">
            <w:pPr>
              <w:snapToGrid w:val="0"/>
              <w:ind w:left="191" w:hangingChars="100" w:hanging="191"/>
              <w:rPr>
                <w:szCs w:val="21"/>
              </w:rPr>
            </w:pPr>
          </w:p>
        </w:tc>
      </w:tr>
      <w:tr w:rsidR="00AE4B63" w:rsidTr="00761945">
        <w:tc>
          <w:tcPr>
            <w:tcW w:w="408" w:type="dxa"/>
            <w:vMerge/>
          </w:tcPr>
          <w:p w:rsidR="00AE4B63" w:rsidRPr="00953D00" w:rsidRDefault="00AE4B63" w:rsidP="00846DF3">
            <w:pPr>
              <w:snapToGrid w:val="0"/>
              <w:jc w:val="center"/>
            </w:pPr>
          </w:p>
        </w:tc>
        <w:tc>
          <w:tcPr>
            <w:tcW w:w="5245" w:type="dxa"/>
            <w:tcBorders>
              <w:top w:val="dashed" w:sz="4" w:space="0" w:color="auto"/>
              <w:bottom w:val="dashed" w:sz="4" w:space="0" w:color="auto"/>
            </w:tcBorders>
          </w:tcPr>
          <w:p w:rsidR="00AE4B63" w:rsidRDefault="00AE4B63" w:rsidP="007410B5">
            <w:pPr>
              <w:snapToGrid w:val="0"/>
              <w:ind w:left="191" w:hangingChars="100" w:hanging="191"/>
            </w:pPr>
            <w:r>
              <w:t>T</w:t>
            </w:r>
            <w:r>
              <w:rPr>
                <w:rFonts w:hint="eastAsia"/>
              </w:rPr>
              <w:t>ここで、先生からチョットした裏技を教えてあげます。一つは、この「入力アイコン（数字）」をタップすると、数字が入力できるのは分かりますよね。実は、いくつかのプログラミングブロックは、タップすると変わるものがありますので、タップして確かめてみてください。（モーションセンサー）</w:t>
            </w:r>
          </w:p>
          <w:p w:rsidR="00AE4B63" w:rsidRDefault="00AE4B63" w:rsidP="007410B5">
            <w:pPr>
              <w:snapToGrid w:val="0"/>
              <w:ind w:left="191" w:hangingChars="100" w:hanging="191"/>
            </w:pPr>
          </w:p>
          <w:p w:rsidR="00AE4B63" w:rsidRPr="00A82490" w:rsidRDefault="00AE4B63" w:rsidP="0041176D">
            <w:pPr>
              <w:snapToGrid w:val="0"/>
              <w:ind w:left="191" w:hangingChars="100" w:hanging="191"/>
              <w:rPr>
                <w:rFonts w:ascii="ＭＳ Ｐゴシック" w:eastAsia="ＭＳ Ｐゴシック" w:hAnsi="ＭＳ Ｐゴシック"/>
              </w:rPr>
            </w:pPr>
          </w:p>
        </w:tc>
        <w:tc>
          <w:tcPr>
            <w:tcW w:w="4313" w:type="dxa"/>
            <w:tcBorders>
              <w:top w:val="dashed" w:sz="4" w:space="0" w:color="auto"/>
              <w:bottom w:val="dashed" w:sz="4" w:space="0" w:color="auto"/>
            </w:tcBorders>
          </w:tcPr>
          <w:p w:rsidR="00AE4B63" w:rsidRPr="007410B5" w:rsidRDefault="00AE4B63" w:rsidP="007410B5">
            <w:pPr>
              <w:snapToGrid w:val="0"/>
              <w:rPr>
                <w:szCs w:val="21"/>
              </w:rPr>
            </w:pPr>
            <w:r w:rsidRPr="007410B5">
              <w:rPr>
                <w:noProof/>
              </w:rPr>
              <w:drawing>
                <wp:inline distT="0" distB="0" distL="0" distR="0" wp14:anchorId="690E62D5" wp14:editId="67F27E9C">
                  <wp:extent cx="1751228" cy="985065"/>
                  <wp:effectExtent l="19050" t="19050" r="1905" b="5715"/>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39565" cy="1034754"/>
                          </a:xfrm>
                          <a:prstGeom prst="rect">
                            <a:avLst/>
                          </a:prstGeom>
                          <a:ln w="6350">
                            <a:solidFill>
                              <a:schemeClr val="tx1"/>
                            </a:solidFill>
                          </a:ln>
                        </pic:spPr>
                      </pic:pic>
                    </a:graphicData>
                  </a:graphic>
                </wp:inline>
              </w:drawing>
            </w:r>
          </w:p>
          <w:p w:rsidR="00AE4B63" w:rsidRPr="007410B5" w:rsidRDefault="00AE4B63" w:rsidP="00846DF3">
            <w:pPr>
              <w:autoSpaceDE w:val="0"/>
              <w:autoSpaceDN w:val="0"/>
              <w:snapToGrid w:val="0"/>
              <w:ind w:leftChars="100" w:left="191" w:rightChars="63" w:right="120"/>
              <w:rPr>
                <w:szCs w:val="21"/>
              </w:rPr>
            </w:pPr>
          </w:p>
        </w:tc>
      </w:tr>
      <w:tr w:rsidR="00132C14" w:rsidTr="00761945">
        <w:tc>
          <w:tcPr>
            <w:tcW w:w="408" w:type="dxa"/>
            <w:vMerge/>
          </w:tcPr>
          <w:p w:rsidR="00132C14" w:rsidRPr="00953D00" w:rsidRDefault="00132C14" w:rsidP="00846DF3">
            <w:pPr>
              <w:snapToGrid w:val="0"/>
              <w:jc w:val="center"/>
            </w:pPr>
          </w:p>
        </w:tc>
        <w:tc>
          <w:tcPr>
            <w:tcW w:w="5245" w:type="dxa"/>
            <w:tcBorders>
              <w:top w:val="dashed" w:sz="4" w:space="0" w:color="auto"/>
            </w:tcBorders>
          </w:tcPr>
          <w:p w:rsidR="00132C14" w:rsidRPr="00A82490" w:rsidRDefault="00132C14" w:rsidP="00AE4B63">
            <w:pPr>
              <w:snapToGrid w:val="0"/>
              <w:rPr>
                <w:rFonts w:ascii="ＭＳ Ｐゴシック" w:eastAsia="ＭＳ Ｐゴシック" w:hAnsi="ＭＳ Ｐゴシック"/>
              </w:rPr>
            </w:pPr>
            <w:r w:rsidRPr="00A82490">
              <w:rPr>
                <w:rFonts w:ascii="ＭＳ Ｐゴシック" w:eastAsia="ＭＳ Ｐゴシック" w:hAnsi="ＭＳ Ｐゴシック" w:hint="eastAsia"/>
              </w:rPr>
              <w:t>○</w:t>
            </w:r>
            <w:r>
              <w:rPr>
                <w:rFonts w:ascii="ＭＳ Ｐゴシック" w:eastAsia="ＭＳ Ｐゴシック" w:hAnsi="ＭＳ Ｐゴシック" w:hint="eastAsia"/>
              </w:rPr>
              <w:t>グループごとに学習の流れに沿って、進める</w:t>
            </w:r>
          </w:p>
          <w:p w:rsidR="00132C14" w:rsidRPr="00AE4B63" w:rsidRDefault="00132C14" w:rsidP="00AE4B63">
            <w:pPr>
              <w:snapToGrid w:val="0"/>
              <w:ind w:left="191" w:hangingChars="100" w:hanging="191"/>
            </w:pPr>
            <w:r>
              <w:rPr>
                <w:rFonts w:hint="eastAsia"/>
              </w:rPr>
              <w:t>T</w:t>
            </w:r>
            <w:r w:rsidRPr="00AE4B63">
              <w:rPr>
                <w:rFonts w:hint="eastAsia"/>
              </w:rPr>
              <w:t>今日は４つも行いますので、途中で、先生も声をかけますが、時計を見ながら計画的に進めてください。</w:t>
            </w:r>
          </w:p>
          <w:p w:rsidR="00132C14" w:rsidRPr="00AE4B63" w:rsidRDefault="00132C14" w:rsidP="00AE4B63">
            <w:pPr>
              <w:snapToGrid w:val="0"/>
              <w:ind w:leftChars="100" w:left="191"/>
            </w:pPr>
            <w:r w:rsidRPr="00AE4B63">
              <w:rPr>
                <w:rFonts w:hint="eastAsia"/>
              </w:rPr>
              <w:t>今の予定では、○時○分になったら、「学習のまとめ」を行い、「今日の振り返り」を書きます。</w:t>
            </w:r>
          </w:p>
          <w:p w:rsidR="00132C14" w:rsidRDefault="00132C14" w:rsidP="00AE4B63">
            <w:pPr>
              <w:snapToGrid w:val="0"/>
              <w:ind w:leftChars="100" w:left="191"/>
            </w:pPr>
            <w:r w:rsidRPr="00AE4B63">
              <w:rPr>
                <w:rFonts w:hint="eastAsia"/>
              </w:rPr>
              <w:t>では、これから始めます。どうぞ。</w:t>
            </w:r>
          </w:p>
          <w:p w:rsidR="00132C14" w:rsidRPr="00AE4B63" w:rsidRDefault="0054051B" w:rsidP="00AE4B63">
            <w:pPr>
              <w:snapToGrid w:val="0"/>
              <w:ind w:left="120" w:hangingChars="63" w:hanging="120"/>
            </w:pPr>
            <w:r w:rsidRPr="00AE4B63">
              <w:rPr>
                <w:noProof/>
                <w:szCs w:val="21"/>
              </w:rPr>
              <w:drawing>
                <wp:inline distT="0" distB="0" distL="0" distR="0" wp14:anchorId="6B5C502C" wp14:editId="4F7CA9AF">
                  <wp:extent cx="1750695" cy="984766"/>
                  <wp:effectExtent l="19050" t="19050" r="1905" b="6350"/>
                  <wp:docPr id="31" name="図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780431" cy="1001493"/>
                          </a:xfrm>
                          <a:prstGeom prst="rect">
                            <a:avLst/>
                          </a:prstGeom>
                          <a:ln w="6350">
                            <a:solidFill>
                              <a:schemeClr val="tx1"/>
                            </a:solidFill>
                          </a:ln>
                        </pic:spPr>
                      </pic:pic>
                    </a:graphicData>
                  </a:graphic>
                </wp:inline>
              </w:drawing>
            </w:r>
          </w:p>
        </w:tc>
        <w:tc>
          <w:tcPr>
            <w:tcW w:w="4313" w:type="dxa"/>
            <w:tcBorders>
              <w:top w:val="dashed" w:sz="4" w:space="0" w:color="auto"/>
            </w:tcBorders>
          </w:tcPr>
          <w:p w:rsidR="00132C14" w:rsidRDefault="00132C14" w:rsidP="00AE4B63">
            <w:pPr>
              <w:snapToGrid w:val="0"/>
              <w:ind w:left="191" w:hangingChars="100" w:hanging="191"/>
            </w:pPr>
            <w:r>
              <w:rPr>
                <w:rFonts w:hint="eastAsia"/>
              </w:rPr>
              <w:t>○</w:t>
            </w:r>
            <w:r w:rsidRPr="00AE4B63">
              <w:rPr>
                <w:rFonts w:hint="eastAsia"/>
              </w:rPr>
              <w:t>活動中は、スライドを提示しておき、必要に応じて、再説明する。</w:t>
            </w:r>
          </w:p>
          <w:p w:rsidR="00132C14" w:rsidRDefault="00132C14" w:rsidP="00AE4B63">
            <w:pPr>
              <w:snapToGrid w:val="0"/>
              <w:ind w:left="191" w:hangingChars="100" w:hanging="191"/>
            </w:pPr>
            <w:r>
              <w:rPr>
                <w:rFonts w:hint="eastAsia"/>
              </w:rPr>
              <w:t>○プロジェクトの目安の時間を把握し、適宜、声かけをする。</w:t>
            </w:r>
          </w:p>
          <w:p w:rsidR="00132C14" w:rsidRDefault="00132C14" w:rsidP="00AE4B63">
            <w:pPr>
              <w:snapToGrid w:val="0"/>
              <w:ind w:left="191" w:hangingChars="100" w:hanging="191"/>
            </w:pPr>
            <w:r>
              <w:rPr>
                <w:rFonts w:hint="eastAsia"/>
              </w:rPr>
              <w:t>○グループでの協働、主体的な発言、思考の様子など、よい場面を積極的に認め、紹介していく。</w:t>
            </w:r>
          </w:p>
          <w:tbl>
            <w:tblPr>
              <w:tblStyle w:val="a3"/>
              <w:tblW w:w="0" w:type="auto"/>
              <w:tblLook w:val="04A0" w:firstRow="1" w:lastRow="0" w:firstColumn="1" w:lastColumn="0" w:noHBand="0" w:noVBand="1"/>
            </w:tblPr>
            <w:tblGrid>
              <w:gridCol w:w="4082"/>
            </w:tblGrid>
            <w:tr w:rsidR="0054051B" w:rsidTr="0054051B">
              <w:tc>
                <w:tcPr>
                  <w:tcW w:w="4082" w:type="dxa"/>
                </w:tcPr>
                <w:p w:rsidR="0054051B" w:rsidRPr="008C5938" w:rsidRDefault="0054051B" w:rsidP="0054051B">
                  <w:pPr>
                    <w:autoSpaceDE w:val="0"/>
                    <w:autoSpaceDN w:val="0"/>
                    <w:snapToGrid w:val="0"/>
                    <w:ind w:rightChars="63" w:right="120"/>
                    <w:rPr>
                      <w:rFonts w:ascii="ＭＳ Ｐゴシック" w:eastAsia="ＭＳ Ｐゴシック" w:hAnsi="ＭＳ Ｐゴシック"/>
                      <w:b/>
                      <w:szCs w:val="21"/>
                    </w:rPr>
                  </w:pPr>
                  <w:r w:rsidRPr="008C5938">
                    <w:rPr>
                      <w:rFonts w:ascii="ＭＳ Ｐゴシック" w:eastAsia="ＭＳ Ｐゴシック" w:hAnsi="ＭＳ Ｐゴシック" w:hint="eastAsia"/>
                      <w:b/>
                      <w:szCs w:val="21"/>
                    </w:rPr>
                    <w:t>【知識・技能③　（プ②知識・理解）】</w:t>
                  </w:r>
                </w:p>
                <w:p w:rsidR="0054051B" w:rsidRDefault="0054051B" w:rsidP="0054051B">
                  <w:pPr>
                    <w:autoSpaceDE w:val="0"/>
                    <w:autoSpaceDN w:val="0"/>
                    <w:snapToGrid w:val="0"/>
                    <w:ind w:leftChars="100" w:left="191" w:rightChars="63" w:right="120"/>
                    <w:rPr>
                      <w:rFonts w:hAnsi="ＭＳ Ｐ明朝"/>
                      <w:szCs w:val="21"/>
                    </w:rPr>
                  </w:pPr>
                  <w:r>
                    <w:rPr>
                      <w:rFonts w:hAnsi="ＭＳ Ｐ明朝" w:hint="eastAsia"/>
                      <w:szCs w:val="21"/>
                    </w:rPr>
                    <w:t>ロボ</w:t>
                  </w:r>
                  <w:r w:rsidRPr="003C3057">
                    <w:rPr>
                      <w:rFonts w:hAnsi="ＭＳ Ｐ明朝" w:hint="eastAsia"/>
                      <w:szCs w:val="21"/>
                    </w:rPr>
                    <w:t>ットやプログラミングアプリの使い方を理解し、簡単なプログラムを読んだり、組んだりできる。</w:t>
                  </w:r>
                  <w:r>
                    <w:rPr>
                      <w:rFonts w:hAnsi="ＭＳ Ｐ明朝" w:hint="eastAsia"/>
                      <w:szCs w:val="21"/>
                    </w:rPr>
                    <w:t>（行動観察、発言、ワークシート）</w:t>
                  </w:r>
                </w:p>
                <w:p w:rsidR="0054051B" w:rsidRPr="008C5938" w:rsidRDefault="0054051B" w:rsidP="0054051B">
                  <w:pPr>
                    <w:autoSpaceDE w:val="0"/>
                    <w:autoSpaceDN w:val="0"/>
                    <w:snapToGrid w:val="0"/>
                    <w:ind w:rightChars="63" w:right="120"/>
                    <w:rPr>
                      <w:rFonts w:ascii="ＭＳ Ｐゴシック" w:eastAsia="ＭＳ Ｐゴシック" w:hAnsi="ＭＳ Ｐゴシック"/>
                      <w:b/>
                      <w:sz w:val="20"/>
                      <w:szCs w:val="20"/>
                    </w:rPr>
                  </w:pPr>
                  <w:r w:rsidRPr="008C5938">
                    <w:rPr>
                      <w:rFonts w:ascii="ＭＳ Ｐゴシック" w:eastAsia="ＭＳ Ｐゴシック" w:hAnsi="ＭＳ Ｐゴシック" w:hint="eastAsia"/>
                      <w:b/>
                      <w:sz w:val="20"/>
                      <w:szCs w:val="20"/>
                    </w:rPr>
                    <w:t>【主体的態度</w:t>
                  </w:r>
                  <w:r w:rsidRPr="008C5938">
                    <w:rPr>
                      <w:rFonts w:ascii="ＭＳ Ｐゴシック" w:eastAsia="ＭＳ Ｐゴシック" w:hAnsi="ＭＳ Ｐゴシック"/>
                      <w:b/>
                      <w:sz w:val="20"/>
                      <w:szCs w:val="20"/>
                    </w:rPr>
                    <w:t>]</w:t>
                  </w:r>
                  <w:r w:rsidRPr="008C5938">
                    <w:rPr>
                      <w:rFonts w:ascii="ＭＳ Ｐゴシック" w:eastAsia="ＭＳ Ｐゴシック" w:hAnsi="ＭＳ Ｐゴシック" w:hint="eastAsia"/>
                      <w:b/>
                      <w:sz w:val="20"/>
                      <w:szCs w:val="20"/>
                    </w:rPr>
                    <w:t>②　（プ⑧主体性・協力性）】</w:t>
                  </w:r>
                </w:p>
                <w:p w:rsidR="0054051B" w:rsidRDefault="0054051B" w:rsidP="0054051B">
                  <w:pPr>
                    <w:autoSpaceDE w:val="0"/>
                    <w:autoSpaceDN w:val="0"/>
                    <w:snapToGrid w:val="0"/>
                    <w:ind w:rightChars="63" w:right="120"/>
                    <w:rPr>
                      <w:rFonts w:ascii="ＭＳ Ｐゴシック" w:eastAsia="ＭＳ Ｐゴシック" w:hAnsi="ＭＳ Ｐゴシック"/>
                      <w:b/>
                      <w:szCs w:val="21"/>
                    </w:rPr>
                  </w:pPr>
                  <w:r w:rsidRPr="003C3057">
                    <w:rPr>
                      <w:rFonts w:hint="eastAsia"/>
                    </w:rPr>
                    <w:t>他の人と協働して、課題を解決しようとしている。</w:t>
                  </w:r>
                  <w:r>
                    <w:rPr>
                      <w:rFonts w:hAnsi="ＭＳ Ｐ明朝" w:hint="eastAsia"/>
                      <w:szCs w:val="21"/>
                    </w:rPr>
                    <w:t>（行動観察、発言）</w:t>
                  </w:r>
                </w:p>
              </w:tc>
            </w:tr>
          </w:tbl>
          <w:p w:rsidR="00132C14" w:rsidRPr="00AE4B63" w:rsidRDefault="00132C14" w:rsidP="001A35F1">
            <w:pPr>
              <w:snapToGrid w:val="0"/>
              <w:ind w:leftChars="100" w:left="191"/>
            </w:pPr>
          </w:p>
        </w:tc>
      </w:tr>
      <w:tr w:rsidR="007410B5" w:rsidRPr="0041176D" w:rsidTr="00761945">
        <w:tc>
          <w:tcPr>
            <w:tcW w:w="408" w:type="dxa"/>
            <w:tcBorders>
              <w:top w:val="single" w:sz="4" w:space="0" w:color="auto"/>
            </w:tcBorders>
          </w:tcPr>
          <w:p w:rsidR="00846DF3" w:rsidRDefault="00846DF3" w:rsidP="00846DF3">
            <w:pPr>
              <w:snapToGrid w:val="0"/>
              <w:jc w:val="center"/>
            </w:pPr>
            <w:r w:rsidRPr="00953D00">
              <w:rPr>
                <w:rFonts w:hint="eastAsia"/>
              </w:rPr>
              <w:t>ま</w:t>
            </w:r>
          </w:p>
          <w:p w:rsidR="00846DF3" w:rsidRDefault="00846DF3" w:rsidP="00846DF3">
            <w:pPr>
              <w:snapToGrid w:val="0"/>
              <w:jc w:val="center"/>
            </w:pPr>
            <w:r w:rsidRPr="00953D00">
              <w:rPr>
                <w:rFonts w:hint="eastAsia"/>
              </w:rPr>
              <w:t>と</w:t>
            </w:r>
          </w:p>
          <w:p w:rsidR="00846DF3" w:rsidRDefault="00846DF3" w:rsidP="00846DF3">
            <w:pPr>
              <w:snapToGrid w:val="0"/>
              <w:jc w:val="center"/>
            </w:pPr>
            <w:r w:rsidRPr="00953D00">
              <w:rPr>
                <w:rFonts w:hint="eastAsia"/>
              </w:rPr>
              <w:t>め</w:t>
            </w:r>
          </w:p>
          <w:p w:rsidR="00846DF3" w:rsidRDefault="00846DF3" w:rsidP="00846DF3">
            <w:pPr>
              <w:snapToGrid w:val="0"/>
              <w:jc w:val="center"/>
            </w:pPr>
            <w:r>
              <w:rPr>
                <w:rFonts w:hint="eastAsia"/>
              </w:rPr>
              <w:t>５</w:t>
            </w:r>
          </w:p>
          <w:p w:rsidR="00846DF3" w:rsidRDefault="00846DF3" w:rsidP="00846DF3">
            <w:pPr>
              <w:snapToGrid w:val="0"/>
            </w:pPr>
            <w:r>
              <w:rPr>
                <w:rFonts w:hint="eastAsia"/>
              </w:rPr>
              <w:t>分</w:t>
            </w:r>
          </w:p>
        </w:tc>
        <w:tc>
          <w:tcPr>
            <w:tcW w:w="5245" w:type="dxa"/>
          </w:tcPr>
          <w:p w:rsidR="00132C14" w:rsidRPr="00666DCD" w:rsidRDefault="00132C14" w:rsidP="00132C14">
            <w:pPr>
              <w:snapToGrid w:val="0"/>
              <w:rPr>
                <w:rFonts w:ascii="ＭＳ Ｐゴシック" w:eastAsia="ＭＳ Ｐゴシック" w:hAnsi="ＭＳ Ｐゴシック"/>
              </w:rPr>
            </w:pPr>
            <w:r w:rsidRPr="00666DCD">
              <w:rPr>
                <w:rFonts w:ascii="ＭＳ Ｐゴシック" w:eastAsia="ＭＳ Ｐゴシック" w:hAnsi="ＭＳ Ｐゴシック" w:hint="eastAsia"/>
              </w:rPr>
              <w:t>○学習のまとめをして、振り返りを</w:t>
            </w:r>
            <w:r>
              <w:rPr>
                <w:rFonts w:ascii="ＭＳ Ｐゴシック" w:eastAsia="ＭＳ Ｐゴシック" w:hAnsi="ＭＳ Ｐゴシック" w:hint="eastAsia"/>
              </w:rPr>
              <w:t>する</w:t>
            </w:r>
          </w:p>
          <w:p w:rsidR="00132C14" w:rsidRPr="007410B5" w:rsidRDefault="00132C14" w:rsidP="00132C14">
            <w:pPr>
              <w:snapToGrid w:val="0"/>
              <w:ind w:left="191" w:hangingChars="100" w:hanging="191"/>
            </w:pPr>
            <w:r>
              <w:rPr>
                <w:rFonts w:hint="eastAsia"/>
              </w:rPr>
              <w:t>T</w:t>
            </w:r>
            <w:r w:rsidRPr="007410B5">
              <w:rPr>
                <w:rFonts w:hint="eastAsia"/>
              </w:rPr>
              <w:t>では、時間になりました。活動を途中でもやめて、こちらを向いてください。</w:t>
            </w:r>
          </w:p>
          <w:p w:rsidR="00132C14" w:rsidRPr="007410B5" w:rsidRDefault="00132C14" w:rsidP="00132C14">
            <w:pPr>
              <w:snapToGrid w:val="0"/>
              <w:ind w:left="191" w:hangingChars="100" w:hanging="191"/>
            </w:pPr>
            <w:r w:rsidRPr="007410B5">
              <w:rPr>
                <w:rFonts w:hint="eastAsia"/>
              </w:rPr>
              <w:t>①「組み立て」→「プログラミング」→「ワークシート」→「改造」と順番に計画的に進めていくことが大切です。</w:t>
            </w:r>
          </w:p>
          <w:p w:rsidR="00132C14" w:rsidRPr="007410B5" w:rsidRDefault="00132C14" w:rsidP="00132C14">
            <w:pPr>
              <w:snapToGrid w:val="0"/>
              <w:ind w:leftChars="100" w:left="191"/>
            </w:pPr>
            <w:r w:rsidRPr="007410B5">
              <w:rPr>
                <w:rFonts w:hint="eastAsia"/>
              </w:rPr>
              <w:t>今日は、どのグループも学習の進め方を一つ一つ確認して進めていましたね。とてもよかったと思います。</w:t>
            </w:r>
          </w:p>
          <w:p w:rsidR="00132C14" w:rsidRDefault="00132C14" w:rsidP="00132C14">
            <w:pPr>
              <w:snapToGrid w:val="0"/>
              <w:ind w:left="191" w:hangingChars="100" w:hanging="191"/>
            </w:pPr>
            <w:r w:rsidRPr="007410B5">
              <w:rPr>
                <w:rFonts w:hint="eastAsia"/>
              </w:rPr>
              <w:t>②そして、「プログラム」は言葉ですから、手がきアイコンでかいたり、どんな動きをするか言葉で説明したりすることが大切です。</w:t>
            </w:r>
          </w:p>
          <w:p w:rsidR="00132C14" w:rsidRPr="007410B5" w:rsidRDefault="00132C14" w:rsidP="00132C14">
            <w:pPr>
              <w:snapToGrid w:val="0"/>
              <w:ind w:leftChars="100" w:left="191"/>
            </w:pPr>
            <w:r w:rsidRPr="007410B5">
              <w:rPr>
                <w:rFonts w:hint="eastAsia"/>
              </w:rPr>
              <w:t>みなさん、めあてにあった「グループで協力して、プログラムを改造しよう」はどうでしたか。「協力する」というのは、「相手の言いなりになること」ではありませんね。きちんと自分の意見も言って、相手の意見も聞いて、プログラムを改造するという目的に向かって、上手に話し合いをしていくということです。</w:t>
            </w:r>
          </w:p>
          <w:p w:rsidR="00132C14" w:rsidRDefault="00132C14" w:rsidP="00132C14">
            <w:pPr>
              <w:snapToGrid w:val="0"/>
              <w:ind w:left="191" w:hangingChars="100" w:hanging="191"/>
            </w:pPr>
            <w:r>
              <w:rPr>
                <w:rFonts w:hint="eastAsia"/>
              </w:rPr>
              <w:t>Tでは、少し時間をとりますので、「今日のふりかえり」を書きましょう。</w:t>
            </w:r>
          </w:p>
          <w:p w:rsidR="00132C14" w:rsidRDefault="00132C14" w:rsidP="00132C14">
            <w:pPr>
              <w:snapToGrid w:val="0"/>
              <w:ind w:left="115" w:hangingChars="60" w:hanging="115"/>
            </w:pPr>
            <w:r>
              <w:rPr>
                <w:rFonts w:hint="eastAsia"/>
              </w:rPr>
              <w:t>・「今日の振り返り」を、数名の児童に発表をさせる。</w:t>
            </w:r>
          </w:p>
          <w:p w:rsidR="00846DF3" w:rsidRDefault="00132C14" w:rsidP="00132C14">
            <w:pPr>
              <w:snapToGrid w:val="0"/>
            </w:pPr>
            <w:r w:rsidRPr="00953D00">
              <w:rPr>
                <w:rFonts w:hint="eastAsia"/>
              </w:rPr>
              <w:t>・次時</w:t>
            </w:r>
            <w:r>
              <w:rPr>
                <w:rFonts w:hint="eastAsia"/>
              </w:rPr>
              <w:t>は、「マイロ」を使って学習をすることを伝え、あいさつの後、片づけさせる。</w:t>
            </w:r>
          </w:p>
        </w:tc>
        <w:tc>
          <w:tcPr>
            <w:tcW w:w="4313" w:type="dxa"/>
          </w:tcPr>
          <w:p w:rsidR="00846DF3" w:rsidRDefault="00132C14" w:rsidP="00846DF3">
            <w:pPr>
              <w:snapToGrid w:val="0"/>
              <w:ind w:left="191" w:hangingChars="100" w:hanging="191"/>
            </w:pPr>
            <w:r w:rsidRPr="007410B5">
              <w:rPr>
                <w:noProof/>
                <w:szCs w:val="21"/>
              </w:rPr>
              <w:drawing>
                <wp:inline distT="0" distB="0" distL="0" distR="0" wp14:anchorId="6D30EA0E" wp14:editId="088FFE5F">
                  <wp:extent cx="1772355" cy="996950"/>
                  <wp:effectExtent l="19050" t="19050" r="0" b="0"/>
                  <wp:docPr id="30" name="図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814261" cy="1020522"/>
                          </a:xfrm>
                          <a:prstGeom prst="rect">
                            <a:avLst/>
                          </a:prstGeom>
                          <a:ln w="6350">
                            <a:solidFill>
                              <a:schemeClr val="tx1"/>
                            </a:solidFill>
                          </a:ln>
                        </pic:spPr>
                      </pic:pic>
                    </a:graphicData>
                  </a:graphic>
                </wp:inline>
              </w:drawing>
            </w:r>
          </w:p>
          <w:p w:rsidR="00846DF3" w:rsidRDefault="00846DF3" w:rsidP="00846DF3">
            <w:pPr>
              <w:snapToGrid w:val="0"/>
              <w:ind w:left="191" w:hangingChars="100" w:hanging="191"/>
            </w:pPr>
          </w:p>
          <w:p w:rsidR="00846DF3" w:rsidRDefault="00846DF3" w:rsidP="00846DF3">
            <w:pPr>
              <w:snapToGrid w:val="0"/>
              <w:ind w:left="191" w:hangingChars="100" w:hanging="191"/>
            </w:pPr>
          </w:p>
          <w:p w:rsidR="00846DF3" w:rsidRDefault="00846DF3" w:rsidP="00846DF3">
            <w:pPr>
              <w:snapToGrid w:val="0"/>
              <w:ind w:left="191" w:hangingChars="100" w:hanging="191"/>
            </w:pPr>
          </w:p>
          <w:p w:rsidR="00846DF3" w:rsidRDefault="00846DF3" w:rsidP="00846DF3">
            <w:pPr>
              <w:snapToGrid w:val="0"/>
              <w:ind w:left="191" w:hangingChars="100" w:hanging="191"/>
            </w:pPr>
          </w:p>
          <w:p w:rsidR="00846DF3" w:rsidRDefault="00846DF3" w:rsidP="00846DF3">
            <w:pPr>
              <w:snapToGrid w:val="0"/>
              <w:ind w:left="191" w:hangingChars="100" w:hanging="191"/>
            </w:pPr>
          </w:p>
          <w:p w:rsidR="00846DF3" w:rsidRDefault="00846DF3" w:rsidP="00846DF3">
            <w:pPr>
              <w:snapToGrid w:val="0"/>
              <w:ind w:left="191" w:hangingChars="100" w:hanging="191"/>
            </w:pPr>
          </w:p>
          <w:p w:rsidR="0041176D" w:rsidRDefault="0041176D" w:rsidP="00846DF3">
            <w:pPr>
              <w:snapToGrid w:val="0"/>
              <w:ind w:left="191" w:hangingChars="100" w:hanging="191"/>
            </w:pPr>
          </w:p>
          <w:p w:rsidR="0041176D" w:rsidRDefault="0041176D" w:rsidP="00846DF3">
            <w:pPr>
              <w:snapToGrid w:val="0"/>
              <w:ind w:left="191" w:hangingChars="100" w:hanging="191"/>
            </w:pPr>
          </w:p>
          <w:p w:rsidR="0041176D" w:rsidRDefault="0041176D" w:rsidP="00846DF3">
            <w:pPr>
              <w:snapToGrid w:val="0"/>
              <w:ind w:left="191" w:hangingChars="100" w:hanging="191"/>
            </w:pPr>
          </w:p>
          <w:p w:rsidR="0041176D" w:rsidRDefault="0041176D" w:rsidP="00846DF3">
            <w:pPr>
              <w:snapToGrid w:val="0"/>
              <w:ind w:left="191" w:hangingChars="100" w:hanging="191"/>
            </w:pPr>
          </w:p>
          <w:p w:rsidR="00846DF3" w:rsidRDefault="00846DF3" w:rsidP="0041176D">
            <w:pPr>
              <w:snapToGrid w:val="0"/>
              <w:ind w:left="191" w:hangingChars="100" w:hanging="191"/>
            </w:pPr>
            <w:r>
              <w:rPr>
                <w:rFonts w:hint="eastAsia"/>
              </w:rPr>
              <w:t>○めあて</w:t>
            </w:r>
            <w:r w:rsidR="00132C14">
              <w:rPr>
                <w:rFonts w:hint="eastAsia"/>
              </w:rPr>
              <w:t>や学習のまとめに関連した</w:t>
            </w:r>
            <w:r>
              <w:rPr>
                <w:rFonts w:hint="eastAsia"/>
              </w:rPr>
              <w:t>記述のある児童を中心に、意図的に指名する。</w:t>
            </w:r>
          </w:p>
        </w:tc>
      </w:tr>
    </w:tbl>
    <w:p w:rsidR="00846DF3" w:rsidRDefault="00846DF3" w:rsidP="004020A1">
      <w:pPr>
        <w:snapToGrid w:val="0"/>
      </w:pPr>
    </w:p>
    <w:p w:rsidR="00846DF3" w:rsidRDefault="00846DF3" w:rsidP="004020A1">
      <w:pPr>
        <w:snapToGrid w:val="0"/>
      </w:pPr>
    </w:p>
    <w:p w:rsidR="00846DF3" w:rsidRPr="00132C14" w:rsidRDefault="00846DF3" w:rsidP="004020A1">
      <w:pPr>
        <w:snapToGrid w:val="0"/>
      </w:pPr>
    </w:p>
    <w:sectPr w:rsidR="00846DF3" w:rsidRPr="00132C14" w:rsidSect="004073D9">
      <w:pgSz w:w="11906" w:h="16838" w:code="9"/>
      <w:pgMar w:top="567" w:right="1077" w:bottom="567" w:left="1077" w:header="851" w:footer="992" w:gutter="0"/>
      <w:cols w:space="425"/>
      <w:docGrid w:type="linesAndChars" w:linePitch="307" w:charSpace="-38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17A63" w:rsidRDefault="00F17A63" w:rsidP="006A01EF">
      <w:r>
        <w:separator/>
      </w:r>
    </w:p>
  </w:endnote>
  <w:endnote w:type="continuationSeparator" w:id="0">
    <w:p w:rsidR="00F17A63" w:rsidRDefault="00F17A63" w:rsidP="006A0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17A63" w:rsidRDefault="00F17A63" w:rsidP="006A01EF">
      <w:r>
        <w:separator/>
      </w:r>
    </w:p>
  </w:footnote>
  <w:footnote w:type="continuationSeparator" w:id="0">
    <w:p w:rsidR="00F17A63" w:rsidRDefault="00F17A63" w:rsidP="006A01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A18F0"/>
    <w:multiLevelType w:val="hybridMultilevel"/>
    <w:tmpl w:val="AE489246"/>
    <w:lvl w:ilvl="0" w:tplc="521C81F2">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4"/>
  <w:bordersDoNotSurroundHeader/>
  <w:bordersDoNotSurroundFooter/>
  <w:proofState w:spelling="clean" w:grammar="dirty"/>
  <w:defaultTabStop w:val="840"/>
  <w:drawingGridHorizontalSpacing w:val="191"/>
  <w:drawingGridVerticalSpacing w:val="30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62B9D"/>
    <w:rsid w:val="00002BEB"/>
    <w:rsid w:val="00010B38"/>
    <w:rsid w:val="00027FA5"/>
    <w:rsid w:val="0003063C"/>
    <w:rsid w:val="00055723"/>
    <w:rsid w:val="00060BDC"/>
    <w:rsid w:val="00060C5B"/>
    <w:rsid w:val="00064552"/>
    <w:rsid w:val="00066DFA"/>
    <w:rsid w:val="00070211"/>
    <w:rsid w:val="00072E33"/>
    <w:rsid w:val="000751A7"/>
    <w:rsid w:val="000A41F1"/>
    <w:rsid w:val="000A66F6"/>
    <w:rsid w:val="000B572F"/>
    <w:rsid w:val="000E1210"/>
    <w:rsid w:val="000E74E7"/>
    <w:rsid w:val="000F0826"/>
    <w:rsid w:val="00110165"/>
    <w:rsid w:val="00131BAF"/>
    <w:rsid w:val="00131CBD"/>
    <w:rsid w:val="00132C14"/>
    <w:rsid w:val="00133FAE"/>
    <w:rsid w:val="0015497E"/>
    <w:rsid w:val="0016734A"/>
    <w:rsid w:val="001A02DA"/>
    <w:rsid w:val="001A35F1"/>
    <w:rsid w:val="001B577A"/>
    <w:rsid w:val="001C03CF"/>
    <w:rsid w:val="001E0B49"/>
    <w:rsid w:val="001E608E"/>
    <w:rsid w:val="002035A7"/>
    <w:rsid w:val="0020381C"/>
    <w:rsid w:val="002167E8"/>
    <w:rsid w:val="002623ED"/>
    <w:rsid w:val="0027038B"/>
    <w:rsid w:val="00273AE1"/>
    <w:rsid w:val="0027441E"/>
    <w:rsid w:val="002840CE"/>
    <w:rsid w:val="0028504D"/>
    <w:rsid w:val="00287236"/>
    <w:rsid w:val="002937AE"/>
    <w:rsid w:val="00293D7B"/>
    <w:rsid w:val="002B1D94"/>
    <w:rsid w:val="002B278D"/>
    <w:rsid w:val="002B27A1"/>
    <w:rsid w:val="002B736B"/>
    <w:rsid w:val="002D0761"/>
    <w:rsid w:val="002D36EF"/>
    <w:rsid w:val="002F6E89"/>
    <w:rsid w:val="003016F3"/>
    <w:rsid w:val="00303196"/>
    <w:rsid w:val="003041F4"/>
    <w:rsid w:val="00321F3F"/>
    <w:rsid w:val="00326504"/>
    <w:rsid w:val="00376DA9"/>
    <w:rsid w:val="003A59F8"/>
    <w:rsid w:val="003B23CD"/>
    <w:rsid w:val="003C1B00"/>
    <w:rsid w:val="003C3057"/>
    <w:rsid w:val="003D0B7D"/>
    <w:rsid w:val="004020A1"/>
    <w:rsid w:val="004073D9"/>
    <w:rsid w:val="0041176D"/>
    <w:rsid w:val="00427EF0"/>
    <w:rsid w:val="004410E3"/>
    <w:rsid w:val="00462B9D"/>
    <w:rsid w:val="00481354"/>
    <w:rsid w:val="0049067F"/>
    <w:rsid w:val="00493F85"/>
    <w:rsid w:val="004A0C29"/>
    <w:rsid w:val="004A1BA5"/>
    <w:rsid w:val="004A1F40"/>
    <w:rsid w:val="004B258D"/>
    <w:rsid w:val="004C0C03"/>
    <w:rsid w:val="004D2199"/>
    <w:rsid w:val="00503D73"/>
    <w:rsid w:val="005062F9"/>
    <w:rsid w:val="00520F05"/>
    <w:rsid w:val="005401AE"/>
    <w:rsid w:val="0054051B"/>
    <w:rsid w:val="0055274F"/>
    <w:rsid w:val="0056260F"/>
    <w:rsid w:val="0057725C"/>
    <w:rsid w:val="005937AD"/>
    <w:rsid w:val="006169A7"/>
    <w:rsid w:val="0061739D"/>
    <w:rsid w:val="006250D0"/>
    <w:rsid w:val="00636C4D"/>
    <w:rsid w:val="006533E5"/>
    <w:rsid w:val="00657D86"/>
    <w:rsid w:val="00666DCD"/>
    <w:rsid w:val="00677AF3"/>
    <w:rsid w:val="0068073A"/>
    <w:rsid w:val="0068081E"/>
    <w:rsid w:val="00686BA2"/>
    <w:rsid w:val="00687F25"/>
    <w:rsid w:val="006A01EF"/>
    <w:rsid w:val="006A5EE2"/>
    <w:rsid w:val="006B0B63"/>
    <w:rsid w:val="006D6D11"/>
    <w:rsid w:val="006F1886"/>
    <w:rsid w:val="006F6851"/>
    <w:rsid w:val="00705B9F"/>
    <w:rsid w:val="00716680"/>
    <w:rsid w:val="00717F57"/>
    <w:rsid w:val="0073617E"/>
    <w:rsid w:val="007409D2"/>
    <w:rsid w:val="007410B5"/>
    <w:rsid w:val="00743447"/>
    <w:rsid w:val="0075293B"/>
    <w:rsid w:val="00757251"/>
    <w:rsid w:val="00761945"/>
    <w:rsid w:val="0076560C"/>
    <w:rsid w:val="00793C54"/>
    <w:rsid w:val="007A3C01"/>
    <w:rsid w:val="007B236A"/>
    <w:rsid w:val="007F0337"/>
    <w:rsid w:val="007F094F"/>
    <w:rsid w:val="007F207D"/>
    <w:rsid w:val="007F5014"/>
    <w:rsid w:val="00846DF3"/>
    <w:rsid w:val="00847D2D"/>
    <w:rsid w:val="008539F7"/>
    <w:rsid w:val="008647A4"/>
    <w:rsid w:val="00864F68"/>
    <w:rsid w:val="00865531"/>
    <w:rsid w:val="0086711B"/>
    <w:rsid w:val="0087745E"/>
    <w:rsid w:val="008819F6"/>
    <w:rsid w:val="00881C33"/>
    <w:rsid w:val="00885E30"/>
    <w:rsid w:val="008B3C52"/>
    <w:rsid w:val="008C5938"/>
    <w:rsid w:val="008E214A"/>
    <w:rsid w:val="008E3092"/>
    <w:rsid w:val="008F26AC"/>
    <w:rsid w:val="00910552"/>
    <w:rsid w:val="00910BEE"/>
    <w:rsid w:val="0092775F"/>
    <w:rsid w:val="00952BFE"/>
    <w:rsid w:val="00953D00"/>
    <w:rsid w:val="00971EEF"/>
    <w:rsid w:val="009815DD"/>
    <w:rsid w:val="00990480"/>
    <w:rsid w:val="009A7730"/>
    <w:rsid w:val="009B28DA"/>
    <w:rsid w:val="009B7FEE"/>
    <w:rsid w:val="009C0AE5"/>
    <w:rsid w:val="009E48FB"/>
    <w:rsid w:val="009F5EE0"/>
    <w:rsid w:val="00A13B6C"/>
    <w:rsid w:val="00A15EC3"/>
    <w:rsid w:val="00A368E2"/>
    <w:rsid w:val="00A36C40"/>
    <w:rsid w:val="00A45DD2"/>
    <w:rsid w:val="00A55AB6"/>
    <w:rsid w:val="00A570E0"/>
    <w:rsid w:val="00A632B2"/>
    <w:rsid w:val="00A82490"/>
    <w:rsid w:val="00A95837"/>
    <w:rsid w:val="00AA2821"/>
    <w:rsid w:val="00AE4B63"/>
    <w:rsid w:val="00AF7129"/>
    <w:rsid w:val="00AF780C"/>
    <w:rsid w:val="00B10603"/>
    <w:rsid w:val="00B15BE6"/>
    <w:rsid w:val="00B31A96"/>
    <w:rsid w:val="00B32126"/>
    <w:rsid w:val="00B36C49"/>
    <w:rsid w:val="00B41BFD"/>
    <w:rsid w:val="00B45F70"/>
    <w:rsid w:val="00B632DD"/>
    <w:rsid w:val="00B71E66"/>
    <w:rsid w:val="00B75A45"/>
    <w:rsid w:val="00BA2EC8"/>
    <w:rsid w:val="00BB0A7E"/>
    <w:rsid w:val="00BB345F"/>
    <w:rsid w:val="00BE17B1"/>
    <w:rsid w:val="00C02EA5"/>
    <w:rsid w:val="00C05284"/>
    <w:rsid w:val="00C166D2"/>
    <w:rsid w:val="00C30635"/>
    <w:rsid w:val="00C46B4A"/>
    <w:rsid w:val="00C54A22"/>
    <w:rsid w:val="00C67AC2"/>
    <w:rsid w:val="00C82929"/>
    <w:rsid w:val="00C8671F"/>
    <w:rsid w:val="00C940CD"/>
    <w:rsid w:val="00CA084C"/>
    <w:rsid w:val="00D06FD5"/>
    <w:rsid w:val="00D21732"/>
    <w:rsid w:val="00D51060"/>
    <w:rsid w:val="00D516F8"/>
    <w:rsid w:val="00D62266"/>
    <w:rsid w:val="00D65006"/>
    <w:rsid w:val="00D8303A"/>
    <w:rsid w:val="00D8398D"/>
    <w:rsid w:val="00D84254"/>
    <w:rsid w:val="00D85B53"/>
    <w:rsid w:val="00DB60F2"/>
    <w:rsid w:val="00DC02C3"/>
    <w:rsid w:val="00DC1AA7"/>
    <w:rsid w:val="00DC50FB"/>
    <w:rsid w:val="00DE0875"/>
    <w:rsid w:val="00DE0AA3"/>
    <w:rsid w:val="00DE4A92"/>
    <w:rsid w:val="00E000B8"/>
    <w:rsid w:val="00E131F5"/>
    <w:rsid w:val="00E364EE"/>
    <w:rsid w:val="00E41FBC"/>
    <w:rsid w:val="00E422BB"/>
    <w:rsid w:val="00E86D90"/>
    <w:rsid w:val="00E93137"/>
    <w:rsid w:val="00E96EA4"/>
    <w:rsid w:val="00EA6EFB"/>
    <w:rsid w:val="00EB636B"/>
    <w:rsid w:val="00ED2579"/>
    <w:rsid w:val="00F17A63"/>
    <w:rsid w:val="00F26427"/>
    <w:rsid w:val="00F56890"/>
    <w:rsid w:val="00F73B59"/>
    <w:rsid w:val="00F805B0"/>
    <w:rsid w:val="00FB3764"/>
    <w:rsid w:val="00FD545D"/>
    <w:rsid w:val="00FD5A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C23E6F46-AC5A-4CBB-BD90-D83C71E35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90480"/>
    <w:pPr>
      <w:widowControl w:val="0"/>
      <w:jc w:val="both"/>
    </w:pPr>
    <w:rPr>
      <w:rFonts w:ascii="ＭＳ Ｐ明朝" w:eastAsia="ＭＳ Ｐ明朝"/>
      <w:szCs w:val="22"/>
    </w:rPr>
  </w:style>
  <w:style w:type="paragraph" w:styleId="1">
    <w:name w:val="heading 1"/>
    <w:basedOn w:val="a"/>
    <w:next w:val="a"/>
    <w:link w:val="10"/>
    <w:uiPriority w:val="9"/>
    <w:qFormat/>
    <w:rsid w:val="002B278D"/>
    <w:pPr>
      <w:keepNext/>
      <w:snapToGrid w:val="0"/>
      <w:outlineLvl w:val="0"/>
    </w:pPr>
    <w:rPr>
      <w:rFonts w:hAnsi="ＭＳ Ｐ明朝"/>
      <w:szCs w:val="21"/>
    </w:rPr>
  </w:style>
  <w:style w:type="paragraph" w:styleId="2">
    <w:name w:val="heading 2"/>
    <w:basedOn w:val="a"/>
    <w:next w:val="a"/>
    <w:link w:val="20"/>
    <w:uiPriority w:val="9"/>
    <w:unhideWhenUsed/>
    <w:qFormat/>
    <w:rsid w:val="002B278D"/>
    <w:pPr>
      <w:keepNext/>
      <w:outlineLvl w:val="1"/>
    </w:pPr>
    <w:rPr>
      <w:rFonts w:hAnsi="ＭＳ Ｐ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locked/>
    <w:rsid w:val="002B278D"/>
    <w:rPr>
      <w:rFonts w:ascii="ＭＳ Ｐ明朝" w:eastAsia="ＭＳ Ｐ明朝" w:hAnsi="ＭＳ Ｐ明朝" w:cs="Times New Roman"/>
      <w:sz w:val="21"/>
      <w:szCs w:val="21"/>
    </w:rPr>
  </w:style>
  <w:style w:type="character" w:customStyle="1" w:styleId="20">
    <w:name w:val="見出し 2 (文字)"/>
    <w:basedOn w:val="a0"/>
    <w:link w:val="2"/>
    <w:uiPriority w:val="9"/>
    <w:locked/>
    <w:rsid w:val="002B278D"/>
    <w:rPr>
      <w:rFonts w:ascii="ＭＳ Ｐ明朝" w:eastAsia="ＭＳ Ｐ明朝" w:hAnsi="ＭＳ Ｐ明朝" w:cs="Times New Roman"/>
    </w:rPr>
  </w:style>
  <w:style w:type="table" w:styleId="a3">
    <w:name w:val="Table Grid"/>
    <w:basedOn w:val="a1"/>
    <w:uiPriority w:val="59"/>
    <w:rsid w:val="00462B9D"/>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6F6851"/>
    <w:rPr>
      <w:rFonts w:asciiTheme="majorHAnsi" w:eastAsiaTheme="majorEastAsia" w:hAnsiTheme="majorHAnsi"/>
      <w:sz w:val="18"/>
      <w:szCs w:val="18"/>
    </w:rPr>
  </w:style>
  <w:style w:type="character" w:customStyle="1" w:styleId="a5">
    <w:name w:val="吹き出し (文字)"/>
    <w:basedOn w:val="a0"/>
    <w:link w:val="a4"/>
    <w:uiPriority w:val="99"/>
    <w:semiHidden/>
    <w:locked/>
    <w:rsid w:val="006F6851"/>
    <w:rPr>
      <w:rFonts w:asciiTheme="majorHAnsi" w:eastAsiaTheme="majorEastAsia" w:hAnsiTheme="majorHAnsi" w:cs="Times New Roman"/>
      <w:sz w:val="18"/>
      <w:szCs w:val="18"/>
    </w:rPr>
  </w:style>
  <w:style w:type="paragraph" w:styleId="a6">
    <w:name w:val="header"/>
    <w:basedOn w:val="a"/>
    <w:link w:val="a7"/>
    <w:uiPriority w:val="99"/>
    <w:unhideWhenUsed/>
    <w:rsid w:val="006A01EF"/>
    <w:pPr>
      <w:tabs>
        <w:tab w:val="center" w:pos="4252"/>
        <w:tab w:val="right" w:pos="8504"/>
      </w:tabs>
      <w:snapToGrid w:val="0"/>
    </w:pPr>
  </w:style>
  <w:style w:type="character" w:customStyle="1" w:styleId="a7">
    <w:name w:val="ヘッダー (文字)"/>
    <w:basedOn w:val="a0"/>
    <w:link w:val="a6"/>
    <w:uiPriority w:val="99"/>
    <w:locked/>
    <w:rsid w:val="006A01EF"/>
    <w:rPr>
      <w:rFonts w:cs="Times New Roman"/>
    </w:rPr>
  </w:style>
  <w:style w:type="paragraph" w:styleId="a8">
    <w:name w:val="footer"/>
    <w:basedOn w:val="a"/>
    <w:link w:val="a9"/>
    <w:uiPriority w:val="99"/>
    <w:unhideWhenUsed/>
    <w:rsid w:val="006A01EF"/>
    <w:pPr>
      <w:tabs>
        <w:tab w:val="center" w:pos="4252"/>
        <w:tab w:val="right" w:pos="8504"/>
      </w:tabs>
      <w:snapToGrid w:val="0"/>
    </w:pPr>
  </w:style>
  <w:style w:type="character" w:customStyle="1" w:styleId="a9">
    <w:name w:val="フッター (文字)"/>
    <w:basedOn w:val="a0"/>
    <w:link w:val="a8"/>
    <w:uiPriority w:val="99"/>
    <w:locked/>
    <w:rsid w:val="006A01EF"/>
    <w:rPr>
      <w:rFonts w:cs="Times New Roman"/>
    </w:rPr>
  </w:style>
  <w:style w:type="paragraph" w:styleId="aa">
    <w:name w:val="List Paragraph"/>
    <w:basedOn w:val="a"/>
    <w:uiPriority w:val="34"/>
    <w:qFormat/>
    <w:rsid w:val="00BE17B1"/>
    <w:pPr>
      <w:ind w:leftChars="400" w:left="840"/>
    </w:pPr>
  </w:style>
  <w:style w:type="paragraph" w:styleId="Web">
    <w:name w:val="Normal (Web)"/>
    <w:basedOn w:val="a"/>
    <w:uiPriority w:val="99"/>
    <w:semiHidden/>
    <w:unhideWhenUsed/>
    <w:rsid w:val="00B45F70"/>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259599">
      <w:bodyDiv w:val="1"/>
      <w:marLeft w:val="0"/>
      <w:marRight w:val="0"/>
      <w:marTop w:val="0"/>
      <w:marBottom w:val="0"/>
      <w:divBdr>
        <w:top w:val="none" w:sz="0" w:space="0" w:color="auto"/>
        <w:left w:val="none" w:sz="0" w:space="0" w:color="auto"/>
        <w:bottom w:val="none" w:sz="0" w:space="0" w:color="auto"/>
        <w:right w:val="none" w:sz="0" w:space="0" w:color="auto"/>
      </w:divBdr>
    </w:div>
    <w:div w:id="468592353">
      <w:bodyDiv w:val="1"/>
      <w:marLeft w:val="0"/>
      <w:marRight w:val="0"/>
      <w:marTop w:val="0"/>
      <w:marBottom w:val="0"/>
      <w:divBdr>
        <w:top w:val="none" w:sz="0" w:space="0" w:color="auto"/>
        <w:left w:val="none" w:sz="0" w:space="0" w:color="auto"/>
        <w:bottom w:val="none" w:sz="0" w:space="0" w:color="auto"/>
        <w:right w:val="none" w:sz="0" w:space="0" w:color="auto"/>
      </w:divBdr>
    </w:div>
    <w:div w:id="509413885">
      <w:bodyDiv w:val="1"/>
      <w:marLeft w:val="0"/>
      <w:marRight w:val="0"/>
      <w:marTop w:val="0"/>
      <w:marBottom w:val="0"/>
      <w:divBdr>
        <w:top w:val="none" w:sz="0" w:space="0" w:color="auto"/>
        <w:left w:val="none" w:sz="0" w:space="0" w:color="auto"/>
        <w:bottom w:val="none" w:sz="0" w:space="0" w:color="auto"/>
        <w:right w:val="none" w:sz="0" w:space="0" w:color="auto"/>
      </w:divBdr>
    </w:div>
    <w:div w:id="975186493">
      <w:bodyDiv w:val="1"/>
      <w:marLeft w:val="0"/>
      <w:marRight w:val="0"/>
      <w:marTop w:val="0"/>
      <w:marBottom w:val="0"/>
      <w:divBdr>
        <w:top w:val="none" w:sz="0" w:space="0" w:color="auto"/>
        <w:left w:val="none" w:sz="0" w:space="0" w:color="auto"/>
        <w:bottom w:val="none" w:sz="0" w:space="0" w:color="auto"/>
        <w:right w:val="none" w:sz="0" w:space="0" w:color="auto"/>
      </w:divBdr>
    </w:div>
    <w:div w:id="1292829288">
      <w:bodyDiv w:val="1"/>
      <w:marLeft w:val="0"/>
      <w:marRight w:val="0"/>
      <w:marTop w:val="0"/>
      <w:marBottom w:val="0"/>
      <w:divBdr>
        <w:top w:val="none" w:sz="0" w:space="0" w:color="auto"/>
        <w:left w:val="none" w:sz="0" w:space="0" w:color="auto"/>
        <w:bottom w:val="none" w:sz="0" w:space="0" w:color="auto"/>
        <w:right w:val="none" w:sz="0" w:space="0" w:color="auto"/>
      </w:divBdr>
    </w:div>
    <w:div w:id="1466581723">
      <w:bodyDiv w:val="1"/>
      <w:marLeft w:val="0"/>
      <w:marRight w:val="0"/>
      <w:marTop w:val="0"/>
      <w:marBottom w:val="0"/>
      <w:divBdr>
        <w:top w:val="none" w:sz="0" w:space="0" w:color="auto"/>
        <w:left w:val="none" w:sz="0" w:space="0" w:color="auto"/>
        <w:bottom w:val="none" w:sz="0" w:space="0" w:color="auto"/>
        <w:right w:val="none" w:sz="0" w:space="0" w:color="auto"/>
      </w:divBdr>
    </w:div>
    <w:div w:id="1492796354">
      <w:bodyDiv w:val="1"/>
      <w:marLeft w:val="0"/>
      <w:marRight w:val="0"/>
      <w:marTop w:val="0"/>
      <w:marBottom w:val="0"/>
      <w:divBdr>
        <w:top w:val="none" w:sz="0" w:space="0" w:color="auto"/>
        <w:left w:val="none" w:sz="0" w:space="0" w:color="auto"/>
        <w:bottom w:val="none" w:sz="0" w:space="0" w:color="auto"/>
        <w:right w:val="none" w:sz="0" w:space="0" w:color="auto"/>
      </w:divBdr>
    </w:div>
    <w:div w:id="1592815283">
      <w:bodyDiv w:val="1"/>
      <w:marLeft w:val="0"/>
      <w:marRight w:val="0"/>
      <w:marTop w:val="0"/>
      <w:marBottom w:val="0"/>
      <w:divBdr>
        <w:top w:val="none" w:sz="0" w:space="0" w:color="auto"/>
        <w:left w:val="none" w:sz="0" w:space="0" w:color="auto"/>
        <w:bottom w:val="none" w:sz="0" w:space="0" w:color="auto"/>
        <w:right w:val="none" w:sz="0" w:space="0" w:color="auto"/>
      </w:divBdr>
    </w:div>
    <w:div w:id="1663653311">
      <w:bodyDiv w:val="1"/>
      <w:marLeft w:val="0"/>
      <w:marRight w:val="0"/>
      <w:marTop w:val="0"/>
      <w:marBottom w:val="0"/>
      <w:divBdr>
        <w:top w:val="none" w:sz="0" w:space="0" w:color="auto"/>
        <w:left w:val="none" w:sz="0" w:space="0" w:color="auto"/>
        <w:bottom w:val="none" w:sz="0" w:space="0" w:color="auto"/>
        <w:right w:val="none" w:sz="0" w:space="0" w:color="auto"/>
      </w:divBdr>
    </w:div>
    <w:div w:id="1707440121">
      <w:bodyDiv w:val="1"/>
      <w:marLeft w:val="0"/>
      <w:marRight w:val="0"/>
      <w:marTop w:val="0"/>
      <w:marBottom w:val="0"/>
      <w:divBdr>
        <w:top w:val="none" w:sz="0" w:space="0" w:color="auto"/>
        <w:left w:val="none" w:sz="0" w:space="0" w:color="auto"/>
        <w:bottom w:val="none" w:sz="0" w:space="0" w:color="auto"/>
        <w:right w:val="none" w:sz="0" w:space="0" w:color="auto"/>
      </w:divBdr>
    </w:div>
    <w:div w:id="191412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A86E82-C3CB-4DA0-A98E-904DD366E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2</Pages>
  <Words>371</Words>
  <Characters>2121</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H30プログラミング教育（3年）学習指導案②</vt:lpstr>
    </vt:vector>
  </TitlesOfParts>
  <Company>荒川区立第二日暮里小学校</Company>
  <LinksUpToDate>false</LinksUpToDate>
  <CharactersWithSpaces>2488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H30プログラミング教育（3年）学習指導案②</dc:title>
  <dc:subject>レッツトライ！プログラミング</dc:subject>
  <dc:creator>荒川区立第二日暮里小学校　校長　川上　晋</dc:creator>
  <cp:keywords/>
  <dc:description>プログラミング教育 LEGO WeDo2.0</dc:description>
  <cp:lastModifiedBy>Shin Kw</cp:lastModifiedBy>
  <cp:revision>15</cp:revision>
  <cp:lastPrinted>2019-01-15T02:11:00Z</cp:lastPrinted>
  <dcterms:created xsi:type="dcterms:W3CDTF">2019-01-14T10:50:00Z</dcterms:created>
  <dcterms:modified xsi:type="dcterms:W3CDTF">2019-02-24T12:04:00Z</dcterms:modified>
</cp:coreProperties>
</file>